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C15BB5" w:rsidRPr="00D0245C" w:rsidTr="00D0245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C15BB5" w:rsidP="005F0C8E">
            <w:pPr>
              <w:rPr>
                <w:sz w:val="72"/>
                <w:szCs w:val="72"/>
              </w:rPr>
            </w:pPr>
            <w:r w:rsidRPr="00D0245C">
              <w:rPr>
                <w:sz w:val="72"/>
                <w:szCs w:val="72"/>
              </w:rPr>
              <w:t>КАЗАЧЕМЫССКИЙ ВЕСТНИК</w:t>
            </w:r>
          </w:p>
        </w:tc>
      </w:tr>
      <w:tr w:rsidR="00C15BB5" w:rsidRPr="00D0245C" w:rsidTr="000561FF">
        <w:trPr>
          <w:trHeight w:val="71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A74C94" w:rsidP="00D0245C">
            <w:pPr>
              <w:jc w:val="center"/>
              <w:rPr>
                <w:i/>
              </w:rPr>
            </w:pPr>
            <w:r w:rsidRPr="00A122D5">
              <w:rPr>
                <w:i/>
              </w:rPr>
              <w:t>№</w:t>
            </w:r>
            <w:r w:rsidR="0099419A">
              <w:rPr>
                <w:i/>
              </w:rPr>
              <w:t xml:space="preserve"> 1</w:t>
            </w:r>
            <w:r w:rsidR="00F048D0">
              <w:rPr>
                <w:i/>
              </w:rPr>
              <w:t xml:space="preserve"> от</w:t>
            </w:r>
            <w:r w:rsidR="00802BF8">
              <w:rPr>
                <w:i/>
              </w:rPr>
              <w:t xml:space="preserve"> </w:t>
            </w:r>
            <w:r w:rsidR="0099419A">
              <w:rPr>
                <w:i/>
              </w:rPr>
              <w:t>16.01.2019</w:t>
            </w:r>
            <w:r w:rsidR="00857DCD">
              <w:rPr>
                <w:i/>
              </w:rPr>
              <w:t xml:space="preserve"> г</w:t>
            </w:r>
            <w:r w:rsidR="00C15BB5" w:rsidRPr="00D0245C">
              <w:rPr>
                <w:i/>
              </w:rPr>
              <w:t>.    администрация Казачемысского</w:t>
            </w:r>
          </w:p>
          <w:p w:rsidR="00C15BB5" w:rsidRPr="00D0245C" w:rsidRDefault="00C15BB5" w:rsidP="00D0245C">
            <w:pPr>
              <w:jc w:val="center"/>
              <w:rPr>
                <w:i/>
              </w:rPr>
            </w:pPr>
            <w:r w:rsidRPr="00D0245C">
              <w:rPr>
                <w:i/>
              </w:rPr>
              <w:t xml:space="preserve"> Татарского района Новосибирской области</w:t>
            </w:r>
          </w:p>
        </w:tc>
      </w:tr>
      <w:tr w:rsidR="00C15BB5" w:rsidRPr="003F68D0" w:rsidTr="00904144">
        <w:trPr>
          <w:trHeight w:val="12201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3" w:rsidRDefault="00A832E3" w:rsidP="00A832E3">
            <w:pPr>
              <w:jc w:val="both"/>
              <w:rPr>
                <w:sz w:val="28"/>
                <w:szCs w:val="28"/>
              </w:rPr>
            </w:pPr>
          </w:p>
          <w:p w:rsidR="0099419A" w:rsidRDefault="0099419A" w:rsidP="0099419A">
            <w:pPr>
              <w:keepNext/>
              <w:jc w:val="center"/>
              <w:outlineLvl w:val="1"/>
              <w:rPr>
                <w:b/>
                <w:bCs/>
                <w:kern w:val="36"/>
                <w:sz w:val="28"/>
                <w:szCs w:val="28"/>
              </w:rPr>
            </w:pPr>
            <w:r w:rsidRPr="009129DC">
              <w:rPr>
                <w:b/>
                <w:bCs/>
                <w:kern w:val="36"/>
                <w:sz w:val="28"/>
                <w:szCs w:val="28"/>
              </w:rPr>
              <w:t xml:space="preserve">Усилена уголовная ответственность за фальсификацию </w:t>
            </w:r>
          </w:p>
          <w:p w:rsidR="0099419A" w:rsidRDefault="0099419A" w:rsidP="0099419A">
            <w:pPr>
              <w:keepNext/>
              <w:jc w:val="center"/>
              <w:outlineLvl w:val="1"/>
              <w:rPr>
                <w:b/>
                <w:bCs/>
                <w:kern w:val="36"/>
                <w:sz w:val="28"/>
                <w:szCs w:val="28"/>
              </w:rPr>
            </w:pPr>
            <w:r w:rsidRPr="009129DC">
              <w:rPr>
                <w:b/>
                <w:bCs/>
                <w:kern w:val="36"/>
                <w:sz w:val="28"/>
                <w:szCs w:val="28"/>
              </w:rPr>
              <w:t>документов учета и отчетности финансовой организации</w:t>
            </w:r>
          </w:p>
          <w:p w:rsidR="0099419A" w:rsidRPr="009129DC" w:rsidRDefault="0099419A" w:rsidP="0099419A">
            <w:pPr>
              <w:keepNext/>
              <w:jc w:val="center"/>
              <w:outlineLvl w:val="1"/>
              <w:rPr>
                <w:b/>
                <w:bCs/>
                <w:kern w:val="36"/>
                <w:sz w:val="28"/>
                <w:szCs w:val="28"/>
              </w:rPr>
            </w:pPr>
          </w:p>
          <w:p w:rsidR="0099419A" w:rsidRPr="009129D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hyperlink r:id="rId5" w:history="1">
              <w:r w:rsidRPr="0003245C">
                <w:rPr>
                  <w:bCs/>
                  <w:sz w:val="28"/>
                  <w:szCs w:val="28"/>
                </w:rPr>
                <w:t>Федеральным законом от 27.12.2018 N 530-ФЗ "О внесении изменений в Уголовный кодекс Российской Федерации и Уголовно-процессуальный кодекс Российской Федерации"</w:t>
              </w:r>
            </w:hyperlink>
            <w:r w:rsidRPr="0003245C">
              <w:rPr>
                <w:bCs/>
                <w:sz w:val="28"/>
                <w:szCs w:val="28"/>
              </w:rPr>
              <w:t xml:space="preserve"> н</w:t>
            </w:r>
            <w:r w:rsidRPr="0003245C">
              <w:rPr>
                <w:sz w:val="28"/>
                <w:szCs w:val="28"/>
              </w:rPr>
              <w:t>и</w:t>
            </w:r>
            <w:r w:rsidRPr="009129DC">
              <w:rPr>
                <w:sz w:val="28"/>
                <w:szCs w:val="28"/>
              </w:rPr>
              <w:t>жний порог штрафа за указанное деяние, предусмо</w:t>
            </w:r>
            <w:r w:rsidRPr="009129DC">
              <w:rPr>
                <w:sz w:val="28"/>
                <w:szCs w:val="28"/>
              </w:rPr>
              <w:t>т</w:t>
            </w:r>
            <w:r w:rsidRPr="009129DC">
              <w:rPr>
                <w:sz w:val="28"/>
                <w:szCs w:val="28"/>
              </w:rPr>
              <w:t>ренное статьей 172.1 УК РФ, повышен с 300 тысяч до 500 тысяч рублей</w:t>
            </w:r>
            <w:r>
              <w:rPr>
                <w:sz w:val="28"/>
                <w:szCs w:val="28"/>
              </w:rPr>
              <w:t>, а также у</w:t>
            </w:r>
            <w:r w:rsidRPr="009129DC">
              <w:rPr>
                <w:sz w:val="28"/>
                <w:szCs w:val="28"/>
              </w:rPr>
              <w:t>становлена уголовная ответственность за те же деяния, совершенные группой лиц по предварительному сговору или организованной группой, в виде штрафа в ра</w:t>
            </w:r>
            <w:r w:rsidRPr="009129DC">
              <w:rPr>
                <w:sz w:val="28"/>
                <w:szCs w:val="28"/>
              </w:rPr>
              <w:t>з</w:t>
            </w:r>
            <w:r w:rsidRPr="009129DC">
              <w:rPr>
                <w:sz w:val="28"/>
                <w:szCs w:val="28"/>
              </w:rPr>
              <w:t>мере от 3 миллионов до 5 миллионов рублей либо в размере заработной платы или иного дохода осужденного за период от 3 до 5 лет либо лишения свободы на срок от 3 до 7 лет с лишением права занимать определенные должности или заниматься определенной деятельн</w:t>
            </w:r>
            <w:r w:rsidRPr="009129DC">
              <w:rPr>
                <w:sz w:val="28"/>
                <w:szCs w:val="28"/>
              </w:rPr>
              <w:t>о</w:t>
            </w:r>
            <w:r w:rsidRPr="009129DC">
              <w:rPr>
                <w:sz w:val="28"/>
                <w:szCs w:val="28"/>
              </w:rPr>
              <w:t>стью на срок до 3 лет.</w:t>
            </w:r>
          </w:p>
          <w:p w:rsidR="0099419A" w:rsidRPr="009129D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 w:rsidRPr="009129DC">
              <w:rPr>
                <w:sz w:val="28"/>
                <w:szCs w:val="28"/>
              </w:rPr>
              <w:t>Кроме того, Федеральным законом:</w:t>
            </w:r>
          </w:p>
          <w:p w:rsidR="0099419A" w:rsidRDefault="0099419A" w:rsidP="0099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29DC">
              <w:rPr>
                <w:sz w:val="28"/>
                <w:szCs w:val="28"/>
              </w:rPr>
              <w:t>установлена уголовная ответственность, за внесение в реестр владельцев ценных бумаг либо в систему депозитарного учета заведомо неполных или недостове</w:t>
            </w:r>
            <w:r w:rsidRPr="009129DC">
              <w:rPr>
                <w:sz w:val="28"/>
                <w:szCs w:val="28"/>
              </w:rPr>
              <w:t>р</w:t>
            </w:r>
            <w:r w:rsidRPr="009129DC">
              <w:rPr>
                <w:sz w:val="28"/>
                <w:szCs w:val="28"/>
              </w:rPr>
              <w:t xml:space="preserve">ных сведений, </w:t>
            </w:r>
          </w:p>
          <w:p w:rsidR="0099419A" w:rsidRPr="009129DC" w:rsidRDefault="0099419A" w:rsidP="0099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29DC">
              <w:rPr>
                <w:sz w:val="28"/>
                <w:szCs w:val="28"/>
              </w:rPr>
              <w:t>за невнесение в финансовые документы учета и отчетности кредитной организ</w:t>
            </w:r>
            <w:r w:rsidRPr="009129DC">
              <w:rPr>
                <w:sz w:val="28"/>
                <w:szCs w:val="28"/>
              </w:rPr>
              <w:t>а</w:t>
            </w:r>
            <w:r w:rsidRPr="009129DC">
              <w:rPr>
                <w:sz w:val="28"/>
                <w:szCs w:val="28"/>
              </w:rPr>
              <w:t>ции сведений о размещенных физлицами и ИП денежных средс</w:t>
            </w:r>
            <w:r w:rsidRPr="009129DC">
              <w:rPr>
                <w:sz w:val="28"/>
                <w:szCs w:val="28"/>
              </w:rPr>
              <w:t>т</w:t>
            </w:r>
            <w:r w:rsidRPr="009129DC"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>, совершенное в крупном размере</w:t>
            </w:r>
            <w:r w:rsidRPr="009129DC">
              <w:rPr>
                <w:sz w:val="28"/>
                <w:szCs w:val="28"/>
              </w:rPr>
              <w:t>;</w:t>
            </w:r>
          </w:p>
          <w:p w:rsidR="0099419A" w:rsidRPr="009129DC" w:rsidRDefault="0099419A" w:rsidP="0099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29DC">
              <w:rPr>
                <w:sz w:val="28"/>
                <w:szCs w:val="28"/>
              </w:rPr>
              <w:t>распространена обязанность следователя, дознавателя по установлению имущ</w:t>
            </w:r>
            <w:r w:rsidRPr="009129DC">
              <w:rPr>
                <w:sz w:val="28"/>
                <w:szCs w:val="28"/>
              </w:rPr>
              <w:t>е</w:t>
            </w:r>
            <w:r w:rsidRPr="009129DC">
              <w:rPr>
                <w:sz w:val="28"/>
                <w:szCs w:val="28"/>
              </w:rPr>
              <w:t xml:space="preserve">ства и по наложению ареста на </w:t>
            </w:r>
            <w:r>
              <w:rPr>
                <w:sz w:val="28"/>
                <w:szCs w:val="28"/>
              </w:rPr>
              <w:t>него в</w:t>
            </w:r>
            <w:r w:rsidRPr="009129DC">
              <w:rPr>
                <w:sz w:val="28"/>
                <w:szCs w:val="28"/>
              </w:rPr>
              <w:t xml:space="preserve"> случа</w:t>
            </w:r>
            <w:r>
              <w:rPr>
                <w:sz w:val="28"/>
                <w:szCs w:val="28"/>
              </w:rPr>
              <w:t>е</w:t>
            </w:r>
            <w:r w:rsidRPr="009129DC">
              <w:rPr>
                <w:sz w:val="28"/>
                <w:szCs w:val="28"/>
              </w:rPr>
              <w:t>, когда возможно применение конф</w:t>
            </w:r>
            <w:r w:rsidRPr="009129DC">
              <w:rPr>
                <w:sz w:val="28"/>
                <w:szCs w:val="28"/>
              </w:rPr>
              <w:t>и</w:t>
            </w:r>
            <w:r w:rsidRPr="009129DC">
              <w:rPr>
                <w:sz w:val="28"/>
                <w:szCs w:val="28"/>
              </w:rPr>
              <w:t>скации имущества в соотв</w:t>
            </w:r>
            <w:r>
              <w:rPr>
                <w:sz w:val="28"/>
                <w:szCs w:val="28"/>
              </w:rPr>
              <w:t>етствии со статьей 104.1 УК РФ</w:t>
            </w:r>
            <w:r w:rsidRPr="009129DC">
              <w:rPr>
                <w:sz w:val="28"/>
                <w:szCs w:val="28"/>
              </w:rPr>
              <w:t>.</w:t>
            </w:r>
          </w:p>
          <w:p w:rsidR="0099419A" w:rsidRDefault="0099419A" w:rsidP="0099419A">
            <w:pPr>
              <w:pStyle w:val="a5"/>
              <w:spacing w:before="0" w:beforeAutospacing="0" w:after="0" w:afterAutospacing="0"/>
              <w:ind w:firstLine="539"/>
              <w:jc w:val="both"/>
            </w:pPr>
          </w:p>
          <w:p w:rsidR="0099419A" w:rsidRDefault="0099419A" w:rsidP="0099419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межрайонного прокурора</w:t>
            </w:r>
          </w:p>
          <w:p w:rsidR="0099419A" w:rsidRDefault="0099419A" w:rsidP="0099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1 класса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</w:t>
            </w:r>
            <w:r>
              <w:rPr>
                <w:sz w:val="28"/>
                <w:szCs w:val="28"/>
              </w:rPr>
              <w:tab/>
              <w:t>О.А. Со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нева</w:t>
            </w:r>
          </w:p>
          <w:p w:rsidR="0099419A" w:rsidRDefault="0099419A" w:rsidP="0099419A">
            <w:pPr>
              <w:jc w:val="both"/>
              <w:rPr>
                <w:sz w:val="28"/>
                <w:szCs w:val="28"/>
              </w:rPr>
            </w:pPr>
          </w:p>
          <w:p w:rsidR="0099419A" w:rsidRDefault="0099419A" w:rsidP="0099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9419A" w:rsidRDefault="0099419A" w:rsidP="0099419A">
            <w:pPr>
              <w:jc w:val="center"/>
              <w:rPr>
                <w:bCs/>
                <w:sz w:val="28"/>
                <w:szCs w:val="28"/>
              </w:rPr>
            </w:pPr>
            <w:hyperlink r:id="rId6" w:history="1">
              <w:r w:rsidRPr="0003245C">
                <w:rPr>
                  <w:bCs/>
                  <w:sz w:val="28"/>
                  <w:szCs w:val="28"/>
                </w:rPr>
                <w:t>Федеральным законом от 27.12.2018 N 569-ФЗ "О внесении изменений в статьи 58 и 72 Уголовного кодекса Российской Федерации"</w:t>
              </w:r>
            </w:hyperlink>
          </w:p>
          <w:p w:rsidR="0099419A" w:rsidRDefault="0099419A" w:rsidP="0099419A">
            <w:pPr>
              <w:jc w:val="center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становлен перечень престу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п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лений террористической направленности, при совершении которых мужчинами назначается либо может быть назначено отбывание части срока нак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а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зания в тюрьме</w:t>
            </w:r>
          </w:p>
          <w:p w:rsidR="0099419A" w:rsidRPr="0003245C" w:rsidRDefault="0099419A" w:rsidP="0099419A">
            <w:pPr>
              <w:jc w:val="center"/>
              <w:rPr>
                <w:b/>
                <w:bCs/>
                <w:kern w:val="36"/>
                <w:sz w:val="28"/>
                <w:szCs w:val="28"/>
              </w:rPr>
            </w:pPr>
          </w:p>
          <w:p w:rsidR="0099419A" w:rsidRPr="0003245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 w:rsidRPr="0003245C">
              <w:rPr>
                <w:sz w:val="28"/>
                <w:szCs w:val="28"/>
              </w:rPr>
              <w:t>Мужчинам, осужденным к лишению свободы за совершение преступлений, предусмотренных,  статьей 205.2 УК РФ (публичные призывы к осуществлению террористической деятельности, публичное оправдание терроризма или проп</w:t>
            </w:r>
            <w:r w:rsidRPr="0003245C">
              <w:rPr>
                <w:sz w:val="28"/>
                <w:szCs w:val="28"/>
              </w:rPr>
              <w:t>а</w:t>
            </w:r>
            <w:r w:rsidRPr="0003245C">
              <w:rPr>
                <w:sz w:val="28"/>
                <w:szCs w:val="28"/>
              </w:rPr>
              <w:t>ганда терроризма), статьями 220 УК РФ (незаконное обращение с ядерными мат</w:t>
            </w:r>
            <w:r w:rsidRPr="0003245C">
              <w:rPr>
                <w:sz w:val="28"/>
                <w:szCs w:val="28"/>
              </w:rPr>
              <w:t>е</w:t>
            </w:r>
            <w:r w:rsidRPr="0003245C">
              <w:rPr>
                <w:sz w:val="28"/>
                <w:szCs w:val="28"/>
              </w:rPr>
              <w:t>риалами или радиоактивными веществами), 221 УК РФ (хищение либо вымог</w:t>
            </w:r>
            <w:r w:rsidRPr="0003245C">
              <w:rPr>
                <w:sz w:val="28"/>
                <w:szCs w:val="28"/>
              </w:rPr>
              <w:t>а</w:t>
            </w:r>
            <w:r w:rsidRPr="0003245C">
              <w:rPr>
                <w:sz w:val="28"/>
                <w:szCs w:val="28"/>
              </w:rPr>
              <w:t>тельство ядерных материалов или радиоактивных веществ), 360 УК РФ (напад</w:t>
            </w:r>
            <w:r w:rsidRPr="0003245C">
              <w:rPr>
                <w:sz w:val="28"/>
                <w:szCs w:val="28"/>
              </w:rPr>
              <w:t>е</w:t>
            </w:r>
            <w:r w:rsidRPr="0003245C">
              <w:rPr>
                <w:sz w:val="28"/>
                <w:szCs w:val="28"/>
              </w:rPr>
              <w:t xml:space="preserve">ние на лиц или учреждения, которые пользуются международной защитой) УК РФ отбывание </w:t>
            </w:r>
            <w:r w:rsidRPr="0003245C">
              <w:rPr>
                <w:sz w:val="28"/>
                <w:szCs w:val="28"/>
              </w:rPr>
              <w:lastRenderedPageBreak/>
              <w:t>части срока наказания может быть назн</w:t>
            </w:r>
            <w:r w:rsidRPr="0003245C">
              <w:rPr>
                <w:sz w:val="28"/>
                <w:szCs w:val="28"/>
              </w:rPr>
              <w:t>а</w:t>
            </w:r>
            <w:r w:rsidRPr="0003245C">
              <w:rPr>
                <w:sz w:val="28"/>
                <w:szCs w:val="28"/>
              </w:rPr>
              <w:t>чено в тюрьме.</w:t>
            </w:r>
          </w:p>
          <w:p w:rsidR="0099419A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 w:rsidRPr="0003245C">
              <w:rPr>
                <w:sz w:val="28"/>
                <w:szCs w:val="28"/>
              </w:rPr>
              <w:t>Мужчинам, осужденным к лишению свободы за совершение преступлений, предусмот</w:t>
            </w:r>
            <w:r>
              <w:rPr>
                <w:sz w:val="28"/>
                <w:szCs w:val="28"/>
              </w:rPr>
              <w:t>ренных</w:t>
            </w:r>
            <w:r w:rsidRPr="0003245C">
              <w:rPr>
                <w:sz w:val="28"/>
                <w:szCs w:val="28"/>
              </w:rPr>
              <w:t xml:space="preserve"> статьями 205 УК РФ (террористический акт), 205.1 УК РФ (с</w:t>
            </w:r>
            <w:r w:rsidRPr="0003245C">
              <w:rPr>
                <w:sz w:val="28"/>
                <w:szCs w:val="28"/>
              </w:rPr>
              <w:t>о</w:t>
            </w:r>
            <w:r w:rsidRPr="0003245C">
              <w:rPr>
                <w:sz w:val="28"/>
                <w:szCs w:val="28"/>
              </w:rPr>
              <w:t>действие террористической деятельности), 205.3 УК РФ (прохождение обучения в целях осуществления террористической деятельности), частью первой статьи 205.4 УК РФ (организация террористического сообщества и участие в нем), 317 УК РФ (посягательство на жизнь сотрудника правоохранительного органа) и н</w:t>
            </w:r>
            <w:r w:rsidRPr="0003245C">
              <w:rPr>
                <w:sz w:val="28"/>
                <w:szCs w:val="28"/>
              </w:rPr>
              <w:t>е</w:t>
            </w:r>
            <w:r w:rsidRPr="0003245C">
              <w:rPr>
                <w:sz w:val="28"/>
                <w:szCs w:val="28"/>
              </w:rPr>
              <w:t xml:space="preserve">которых других, отбывание части срока наказания назначается в тюрьме. </w:t>
            </w:r>
          </w:p>
          <w:p w:rsidR="0099419A" w:rsidRPr="0003245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 w:rsidRPr="0003245C">
              <w:rPr>
                <w:sz w:val="28"/>
                <w:szCs w:val="28"/>
              </w:rPr>
              <w:t>При этом период отбывания наказания в тюрьме после зачета времени содержания лица под стражей до вступления в законную силу обвинительного пр</w:t>
            </w:r>
            <w:r w:rsidRPr="0003245C">
              <w:rPr>
                <w:sz w:val="28"/>
                <w:szCs w:val="28"/>
              </w:rPr>
              <w:t>и</w:t>
            </w:r>
            <w:r w:rsidRPr="0003245C">
              <w:rPr>
                <w:sz w:val="28"/>
                <w:szCs w:val="28"/>
              </w:rPr>
              <w:t>говора суда должен составлять не менее одного года.</w:t>
            </w:r>
          </w:p>
          <w:p w:rsidR="0099419A" w:rsidRDefault="0099419A" w:rsidP="0099419A">
            <w:pPr>
              <w:pStyle w:val="a5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936A67">
              <w:br/>
            </w:r>
            <w:r>
              <w:rPr>
                <w:sz w:val="28"/>
                <w:szCs w:val="28"/>
              </w:rPr>
              <w:t>Помощник межрайонного прокурора</w:t>
            </w:r>
          </w:p>
          <w:p w:rsidR="0099419A" w:rsidRDefault="0099419A" w:rsidP="0099419A">
            <w:pPr>
              <w:pStyle w:val="34"/>
              <w:rPr>
                <w:szCs w:val="28"/>
              </w:rPr>
            </w:pPr>
            <w:r>
              <w:rPr>
                <w:szCs w:val="28"/>
              </w:rPr>
              <w:t>юрист 1 класса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</w:t>
            </w:r>
            <w:r>
              <w:rPr>
                <w:szCs w:val="28"/>
              </w:rPr>
              <w:tab/>
              <w:t>О.А. Со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нева</w:t>
            </w:r>
          </w:p>
          <w:p w:rsidR="0099419A" w:rsidRDefault="0099419A" w:rsidP="0099419A">
            <w:pPr>
              <w:pStyle w:val="34"/>
              <w:rPr>
                <w:szCs w:val="28"/>
              </w:rPr>
            </w:pPr>
          </w:p>
          <w:p w:rsidR="0099419A" w:rsidRDefault="0099419A" w:rsidP="0099419A">
            <w:pPr>
              <w:keepNext/>
              <w:ind w:firstLine="708"/>
              <w:jc w:val="center"/>
              <w:outlineLvl w:val="1"/>
              <w:rPr>
                <w:b/>
                <w:bCs/>
                <w:kern w:val="36"/>
                <w:sz w:val="28"/>
                <w:szCs w:val="28"/>
              </w:rPr>
            </w:pPr>
          </w:p>
          <w:p w:rsidR="0099419A" w:rsidRDefault="0099419A" w:rsidP="0099419A">
            <w:pPr>
              <w:keepNext/>
              <w:ind w:firstLine="708"/>
              <w:jc w:val="center"/>
              <w:outlineLvl w:val="1"/>
              <w:rPr>
                <w:b/>
                <w:bCs/>
                <w:kern w:val="36"/>
                <w:sz w:val="28"/>
                <w:szCs w:val="28"/>
              </w:rPr>
            </w:pPr>
            <w:r w:rsidRPr="0003245C">
              <w:rPr>
                <w:b/>
                <w:bCs/>
                <w:kern w:val="36"/>
                <w:sz w:val="28"/>
                <w:szCs w:val="28"/>
              </w:rPr>
              <w:t xml:space="preserve">Привлечь к уголовной ответственности </w:t>
            </w:r>
          </w:p>
          <w:p w:rsidR="0099419A" w:rsidRDefault="0099419A" w:rsidP="0099419A">
            <w:pPr>
              <w:keepNext/>
              <w:ind w:firstLine="708"/>
              <w:jc w:val="center"/>
              <w:outlineLvl w:val="1"/>
              <w:rPr>
                <w:b/>
                <w:bCs/>
                <w:kern w:val="36"/>
                <w:sz w:val="28"/>
                <w:szCs w:val="28"/>
              </w:rPr>
            </w:pPr>
            <w:r w:rsidRPr="0003245C">
              <w:rPr>
                <w:b/>
                <w:bCs/>
                <w:kern w:val="36"/>
                <w:sz w:val="28"/>
                <w:szCs w:val="28"/>
              </w:rPr>
              <w:t>за возбуждение ненависти или вражды, совершенное публично,</w:t>
            </w:r>
          </w:p>
          <w:p w:rsidR="0099419A" w:rsidRDefault="0099419A" w:rsidP="0099419A">
            <w:pPr>
              <w:keepNext/>
              <w:ind w:firstLine="708"/>
              <w:jc w:val="center"/>
              <w:outlineLvl w:val="1"/>
              <w:rPr>
                <w:b/>
                <w:bCs/>
                <w:kern w:val="36"/>
                <w:sz w:val="28"/>
                <w:szCs w:val="28"/>
              </w:rPr>
            </w:pPr>
            <w:r w:rsidRPr="0003245C">
              <w:rPr>
                <w:b/>
                <w:bCs/>
                <w:kern w:val="36"/>
                <w:sz w:val="28"/>
                <w:szCs w:val="28"/>
              </w:rPr>
              <w:t xml:space="preserve"> можно только лицо, ранее в течение года </w:t>
            </w:r>
          </w:p>
          <w:p w:rsidR="0099419A" w:rsidRDefault="0099419A" w:rsidP="0099419A">
            <w:pPr>
              <w:keepNext/>
              <w:ind w:firstLine="708"/>
              <w:jc w:val="center"/>
              <w:outlineLvl w:val="1"/>
              <w:rPr>
                <w:b/>
                <w:bCs/>
                <w:kern w:val="36"/>
                <w:sz w:val="28"/>
                <w:szCs w:val="28"/>
              </w:rPr>
            </w:pPr>
            <w:r w:rsidRPr="0003245C">
              <w:rPr>
                <w:b/>
                <w:bCs/>
                <w:kern w:val="36"/>
                <w:sz w:val="28"/>
                <w:szCs w:val="28"/>
              </w:rPr>
              <w:t>привлекавшееся к админис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т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 xml:space="preserve">ративной ответственности </w:t>
            </w:r>
          </w:p>
          <w:p w:rsidR="0099419A" w:rsidRPr="0003245C" w:rsidRDefault="0099419A" w:rsidP="0099419A">
            <w:pPr>
              <w:keepNext/>
              <w:ind w:firstLine="708"/>
              <w:jc w:val="center"/>
              <w:outlineLvl w:val="1"/>
              <w:rPr>
                <w:b/>
                <w:bCs/>
                <w:kern w:val="36"/>
                <w:sz w:val="28"/>
                <w:szCs w:val="28"/>
              </w:rPr>
            </w:pPr>
            <w:r w:rsidRPr="0003245C">
              <w:rPr>
                <w:b/>
                <w:bCs/>
                <w:kern w:val="36"/>
                <w:sz w:val="28"/>
                <w:szCs w:val="28"/>
              </w:rPr>
              <w:t>за аналогичное де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я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ние</w:t>
            </w:r>
          </w:p>
          <w:p w:rsidR="0099419A" w:rsidRDefault="0099419A" w:rsidP="0099419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9419A" w:rsidRPr="0003245C" w:rsidRDefault="0099419A" w:rsidP="0099419A">
            <w:pPr>
              <w:jc w:val="both"/>
              <w:rPr>
                <w:sz w:val="28"/>
                <w:szCs w:val="28"/>
              </w:rPr>
            </w:pPr>
            <w:r w:rsidRPr="0003245C">
              <w:rPr>
                <w:sz w:val="28"/>
                <w:szCs w:val="28"/>
              </w:rPr>
              <w:t>Соответствующее изменение внесено в статью 282 Уголовного кодекса Р</w:t>
            </w:r>
            <w:r>
              <w:rPr>
                <w:sz w:val="28"/>
                <w:szCs w:val="28"/>
              </w:rPr>
              <w:t>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Федерации </w:t>
            </w:r>
            <w:hyperlink r:id="rId7" w:history="1">
              <w:r w:rsidRPr="0003245C">
                <w:rPr>
                  <w:bCs/>
                  <w:sz w:val="28"/>
                  <w:szCs w:val="28"/>
                </w:rPr>
                <w:t>Федеральным закон</w:t>
              </w:r>
              <w:r>
                <w:rPr>
                  <w:bCs/>
                  <w:sz w:val="28"/>
                  <w:szCs w:val="28"/>
                </w:rPr>
                <w:t>ом</w:t>
              </w:r>
              <w:r w:rsidRPr="0003245C">
                <w:rPr>
                  <w:bCs/>
                  <w:sz w:val="28"/>
                  <w:szCs w:val="28"/>
                </w:rPr>
                <w:t xml:space="preserve"> от 27.12.2018 N 519-ФЗ "О внесении и</w:t>
              </w:r>
              <w:r w:rsidRPr="0003245C">
                <w:rPr>
                  <w:bCs/>
                  <w:sz w:val="28"/>
                  <w:szCs w:val="28"/>
                </w:rPr>
                <w:t>з</w:t>
              </w:r>
              <w:r w:rsidRPr="0003245C">
                <w:rPr>
                  <w:bCs/>
                  <w:sz w:val="28"/>
                  <w:szCs w:val="28"/>
                </w:rPr>
                <w:t>менения в статью 282 Уголо</w:t>
              </w:r>
              <w:r w:rsidRPr="0003245C">
                <w:rPr>
                  <w:bCs/>
                  <w:sz w:val="28"/>
                  <w:szCs w:val="28"/>
                </w:rPr>
                <w:t>в</w:t>
              </w:r>
              <w:r w:rsidRPr="0003245C">
                <w:rPr>
                  <w:bCs/>
                  <w:sz w:val="28"/>
                  <w:szCs w:val="28"/>
                </w:rPr>
                <w:t>ного кодекса Российской Федерации"</w:t>
              </w:r>
            </w:hyperlink>
          </w:p>
          <w:p w:rsidR="0099419A" w:rsidRPr="0003245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 w:rsidRPr="0003245C">
              <w:rPr>
                <w:sz w:val="28"/>
                <w:szCs w:val="28"/>
              </w:rPr>
              <w:t>Согласно новой редакции уголовная ответственность наступает за дейс</w:t>
            </w:r>
            <w:r w:rsidRPr="0003245C">
              <w:rPr>
                <w:sz w:val="28"/>
                <w:szCs w:val="28"/>
              </w:rPr>
              <w:t>т</w:t>
            </w:r>
            <w:r w:rsidRPr="0003245C">
              <w:rPr>
                <w:sz w:val="28"/>
                <w:szCs w:val="28"/>
              </w:rPr>
              <w:t>вия, направленные на возбуждение ненависти либо вражды, а также на унижение до</w:t>
            </w:r>
            <w:r w:rsidRPr="0003245C">
              <w:rPr>
                <w:sz w:val="28"/>
                <w:szCs w:val="28"/>
              </w:rPr>
              <w:t>с</w:t>
            </w:r>
            <w:r w:rsidRPr="0003245C">
              <w:rPr>
                <w:sz w:val="28"/>
                <w:szCs w:val="28"/>
              </w:rPr>
              <w:t>тоинства человека либо группы лиц по признакам пола, расы, национальности, языка, происхождения, отношения к религии, а равно пр</w:t>
            </w:r>
            <w:r w:rsidRPr="0003245C">
              <w:rPr>
                <w:sz w:val="28"/>
                <w:szCs w:val="28"/>
              </w:rPr>
              <w:t>и</w:t>
            </w:r>
            <w:r w:rsidRPr="0003245C">
              <w:rPr>
                <w:sz w:val="28"/>
                <w:szCs w:val="28"/>
              </w:rPr>
              <w:t>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</w:t>
            </w:r>
            <w:r w:rsidRPr="0003245C">
              <w:rPr>
                <w:sz w:val="28"/>
                <w:szCs w:val="28"/>
              </w:rPr>
              <w:t>е</w:t>
            </w:r>
            <w:r w:rsidRPr="0003245C">
              <w:rPr>
                <w:sz w:val="28"/>
                <w:szCs w:val="28"/>
              </w:rPr>
              <w:t>тей, включая сеть "Интернет", лицом, после его пр</w:t>
            </w:r>
            <w:r w:rsidRPr="0003245C">
              <w:rPr>
                <w:sz w:val="28"/>
                <w:szCs w:val="28"/>
              </w:rPr>
              <w:t>и</w:t>
            </w:r>
            <w:r w:rsidRPr="0003245C">
              <w:rPr>
                <w:sz w:val="28"/>
                <w:szCs w:val="28"/>
              </w:rPr>
              <w:t>влечения к административной ответственности за аналогичное деяние в течение года.</w:t>
            </w:r>
          </w:p>
          <w:p w:rsidR="0099419A" w:rsidRPr="0003245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 w:rsidRPr="0003245C">
              <w:rPr>
                <w:sz w:val="28"/>
                <w:szCs w:val="28"/>
              </w:rPr>
              <w:t>Вместе с тем, привлечение к административной ответственности в течение предшествующего года не требуется для осуждения лица за совершение указа</w:t>
            </w:r>
            <w:r w:rsidRPr="0003245C">
              <w:rPr>
                <w:sz w:val="28"/>
                <w:szCs w:val="28"/>
              </w:rPr>
              <w:t>н</w:t>
            </w:r>
            <w:r w:rsidRPr="0003245C">
              <w:rPr>
                <w:sz w:val="28"/>
                <w:szCs w:val="28"/>
              </w:rPr>
              <w:t>ных действий с применением насилия, лицом с использованием своего служебн</w:t>
            </w:r>
            <w:r w:rsidRPr="0003245C">
              <w:rPr>
                <w:sz w:val="28"/>
                <w:szCs w:val="28"/>
              </w:rPr>
              <w:t>о</w:t>
            </w:r>
            <w:r w:rsidRPr="0003245C">
              <w:rPr>
                <w:sz w:val="28"/>
                <w:szCs w:val="28"/>
              </w:rPr>
              <w:t>го положения либо организованной группой.</w:t>
            </w:r>
          </w:p>
          <w:p w:rsidR="0099419A" w:rsidRDefault="0099419A" w:rsidP="0099419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245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Помощник межрайонного прокурора</w:t>
            </w:r>
          </w:p>
          <w:p w:rsidR="0099419A" w:rsidRDefault="0099419A" w:rsidP="0099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1 класса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</w:t>
            </w:r>
            <w:r>
              <w:rPr>
                <w:sz w:val="28"/>
                <w:szCs w:val="28"/>
              </w:rPr>
              <w:tab/>
              <w:t>О.А. Со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нева</w:t>
            </w:r>
          </w:p>
          <w:p w:rsidR="0099419A" w:rsidRDefault="0099419A" w:rsidP="0099419A">
            <w:pPr>
              <w:jc w:val="both"/>
              <w:rPr>
                <w:sz w:val="28"/>
                <w:szCs w:val="28"/>
              </w:rPr>
            </w:pPr>
          </w:p>
          <w:p w:rsidR="0099419A" w:rsidRDefault="0099419A" w:rsidP="0099419A">
            <w:pPr>
              <w:jc w:val="both"/>
              <w:rPr>
                <w:sz w:val="28"/>
                <w:szCs w:val="28"/>
              </w:rPr>
            </w:pPr>
          </w:p>
          <w:p w:rsidR="0099419A" w:rsidRDefault="0099419A" w:rsidP="0099419A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8" w:history="1">
              <w:r w:rsidRPr="0003245C">
                <w:rPr>
                  <w:b/>
                  <w:bCs/>
                  <w:sz w:val="28"/>
                  <w:szCs w:val="28"/>
                </w:rPr>
                <w:t>Федеральный закон от 27.12.2018 N 509-ФЗ "О внесении изменений в статьи 31 и 35 Уголовно-процессуального кодекса Российской Федерации"</w:t>
              </w:r>
            </w:hyperlink>
          </w:p>
          <w:p w:rsidR="0099419A" w:rsidRDefault="0099419A" w:rsidP="0099419A">
            <w:pPr>
              <w:jc w:val="center"/>
              <w:rPr>
                <w:b/>
                <w:bCs/>
                <w:kern w:val="36"/>
                <w:sz w:val="28"/>
                <w:szCs w:val="28"/>
              </w:rPr>
            </w:pPr>
            <w:r w:rsidRPr="0003245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искл</w:t>
            </w:r>
            <w:r>
              <w:rPr>
                <w:b/>
                <w:bCs/>
                <w:sz w:val="28"/>
                <w:szCs w:val="28"/>
              </w:rPr>
              <w:t>ю</w:t>
            </w:r>
            <w:r>
              <w:rPr>
                <w:b/>
                <w:bCs/>
                <w:sz w:val="28"/>
                <w:szCs w:val="28"/>
              </w:rPr>
              <w:t>чил</w:t>
            </w:r>
            <w:r w:rsidRPr="0003245C">
              <w:rPr>
                <w:b/>
                <w:bCs/>
                <w:sz w:val="28"/>
                <w:szCs w:val="28"/>
              </w:rPr>
              <w:t xml:space="preserve">  у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головные дела с административной преюдицией из подсудности мирово</w:t>
            </w:r>
            <w:r>
              <w:rPr>
                <w:b/>
                <w:bCs/>
                <w:kern w:val="36"/>
                <w:sz w:val="28"/>
                <w:szCs w:val="28"/>
              </w:rPr>
              <w:t xml:space="preserve">го судьи и отнес их 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к подсудн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о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сти районного суда</w:t>
            </w:r>
          </w:p>
          <w:p w:rsidR="0099419A" w:rsidRPr="0003245C" w:rsidRDefault="0099419A" w:rsidP="0099419A">
            <w:pPr>
              <w:jc w:val="center"/>
              <w:rPr>
                <w:b/>
                <w:bCs/>
                <w:kern w:val="36"/>
                <w:sz w:val="28"/>
                <w:szCs w:val="28"/>
              </w:rPr>
            </w:pPr>
          </w:p>
          <w:p w:rsidR="0099419A" w:rsidRPr="0003245C" w:rsidRDefault="0099419A" w:rsidP="0099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Таким образом, с  января 2019 года уголовные</w:t>
            </w:r>
            <w:r w:rsidRPr="0003245C">
              <w:rPr>
                <w:sz w:val="28"/>
                <w:szCs w:val="28"/>
              </w:rPr>
              <w:t xml:space="preserve"> дела, предусмотренны</w:t>
            </w:r>
            <w:r>
              <w:rPr>
                <w:sz w:val="28"/>
                <w:szCs w:val="28"/>
              </w:rPr>
              <w:t>е</w:t>
            </w:r>
            <w:r w:rsidRPr="0003245C">
              <w:rPr>
                <w:sz w:val="28"/>
                <w:szCs w:val="28"/>
              </w:rPr>
              <w:t>, в том чи</w:t>
            </w:r>
            <w:r w:rsidRPr="0003245C">
              <w:rPr>
                <w:sz w:val="28"/>
                <w:szCs w:val="28"/>
              </w:rPr>
              <w:t>с</w:t>
            </w:r>
            <w:r w:rsidRPr="0003245C">
              <w:rPr>
                <w:sz w:val="28"/>
                <w:szCs w:val="28"/>
              </w:rPr>
              <w:t>ле, следующими статьями УК РФ:</w:t>
            </w:r>
          </w:p>
          <w:p w:rsidR="0099419A" w:rsidRPr="0003245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245C">
              <w:rPr>
                <w:sz w:val="28"/>
                <w:szCs w:val="28"/>
              </w:rPr>
              <w:t>116.1 (нанесение побоев лицом, подвергнутым административному нак</w:t>
            </w:r>
            <w:r w:rsidRPr="0003245C">
              <w:rPr>
                <w:sz w:val="28"/>
                <w:szCs w:val="28"/>
              </w:rPr>
              <w:t>а</w:t>
            </w:r>
            <w:r w:rsidRPr="0003245C">
              <w:rPr>
                <w:sz w:val="28"/>
                <w:szCs w:val="28"/>
              </w:rPr>
              <w:t>занию);</w:t>
            </w:r>
          </w:p>
          <w:p w:rsidR="0099419A" w:rsidRPr="0003245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245C">
              <w:rPr>
                <w:sz w:val="28"/>
                <w:szCs w:val="28"/>
              </w:rPr>
              <w:t>151.1 (розничная продажа несовершеннолетним алкогольной продукции);</w:t>
            </w:r>
          </w:p>
          <w:p w:rsidR="0099419A" w:rsidRPr="0003245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245C">
              <w:rPr>
                <w:sz w:val="28"/>
                <w:szCs w:val="28"/>
              </w:rPr>
              <w:t>157 (неуплата средств на содержание детей или нетрудоспособных род</w:t>
            </w:r>
            <w:r w:rsidRPr="0003245C">
              <w:rPr>
                <w:sz w:val="28"/>
                <w:szCs w:val="28"/>
              </w:rPr>
              <w:t>и</w:t>
            </w:r>
            <w:r w:rsidRPr="0003245C">
              <w:rPr>
                <w:sz w:val="28"/>
                <w:szCs w:val="28"/>
              </w:rPr>
              <w:t>телей);</w:t>
            </w:r>
          </w:p>
          <w:p w:rsidR="0099419A" w:rsidRPr="0003245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245C">
              <w:rPr>
                <w:sz w:val="28"/>
                <w:szCs w:val="28"/>
              </w:rPr>
              <w:t>158.1 (мелкое хищение, совершенное лицом, подвергнутым административному нак</w:t>
            </w:r>
            <w:r w:rsidRPr="0003245C">
              <w:rPr>
                <w:sz w:val="28"/>
                <w:szCs w:val="28"/>
              </w:rPr>
              <w:t>а</w:t>
            </w:r>
            <w:r w:rsidRPr="0003245C">
              <w:rPr>
                <w:sz w:val="28"/>
                <w:szCs w:val="28"/>
              </w:rPr>
              <w:t>занию);</w:t>
            </w:r>
          </w:p>
          <w:p w:rsidR="0099419A" w:rsidRPr="0003245C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245C">
              <w:rPr>
                <w:sz w:val="28"/>
                <w:szCs w:val="28"/>
              </w:rPr>
              <w:t>264.1 (нарушение правил дорожного движения лицом, подвергнутым административному нак</w:t>
            </w:r>
            <w:r w:rsidRPr="0003245C">
              <w:rPr>
                <w:sz w:val="28"/>
                <w:szCs w:val="28"/>
              </w:rPr>
              <w:t>а</w:t>
            </w:r>
            <w:r w:rsidRPr="0003245C">
              <w:rPr>
                <w:sz w:val="28"/>
                <w:szCs w:val="28"/>
              </w:rPr>
              <w:t>занию).</w:t>
            </w:r>
          </w:p>
          <w:p w:rsidR="0099419A" w:rsidRPr="0003245C" w:rsidRDefault="0099419A" w:rsidP="0099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рассматриваться судьями районного суда.</w:t>
            </w:r>
          </w:p>
          <w:p w:rsidR="0099419A" w:rsidRDefault="0099419A" w:rsidP="0099419A">
            <w:pPr>
              <w:jc w:val="center"/>
              <w:rPr>
                <w:b/>
                <w:bCs/>
                <w:kern w:val="36"/>
                <w:sz w:val="28"/>
                <w:szCs w:val="28"/>
              </w:rPr>
            </w:pPr>
            <w:r w:rsidRPr="0003245C">
              <w:rPr>
                <w:sz w:val="28"/>
                <w:szCs w:val="28"/>
              </w:rPr>
              <w:br/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 xml:space="preserve">Правительство РФ закрепило возможность применения </w:t>
            </w:r>
          </w:p>
          <w:p w:rsidR="0099419A" w:rsidRPr="0003245C" w:rsidRDefault="0099419A" w:rsidP="0099419A">
            <w:pPr>
              <w:jc w:val="center"/>
              <w:rPr>
                <w:b/>
                <w:bCs/>
                <w:kern w:val="36"/>
                <w:sz w:val="28"/>
                <w:szCs w:val="28"/>
              </w:rPr>
            </w:pPr>
            <w:r w:rsidRPr="0003245C">
              <w:rPr>
                <w:b/>
                <w:bCs/>
                <w:kern w:val="36"/>
                <w:sz w:val="28"/>
                <w:szCs w:val="28"/>
              </w:rPr>
              <w:t>электронных браслетов при применении мер пресечения в виде залога и з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а</w:t>
            </w:r>
            <w:r w:rsidRPr="0003245C">
              <w:rPr>
                <w:b/>
                <w:bCs/>
                <w:kern w:val="36"/>
                <w:sz w:val="28"/>
                <w:szCs w:val="28"/>
              </w:rPr>
              <w:t>прета определенных действий</w:t>
            </w:r>
          </w:p>
          <w:p w:rsidR="0099419A" w:rsidRDefault="0099419A" w:rsidP="0099419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9419A" w:rsidRPr="00ED4F82" w:rsidRDefault="0099419A" w:rsidP="0099419A">
            <w:pPr>
              <w:jc w:val="both"/>
              <w:rPr>
                <w:sz w:val="28"/>
                <w:szCs w:val="28"/>
              </w:rPr>
            </w:pPr>
            <w:r w:rsidRPr="00ED4F82">
              <w:rPr>
                <w:bCs/>
                <w:sz w:val="28"/>
                <w:szCs w:val="28"/>
              </w:rPr>
              <w:t xml:space="preserve">об этом говорится в </w:t>
            </w:r>
            <w:hyperlink r:id="rId9" w:history="1">
              <w:r>
                <w:rPr>
                  <w:bCs/>
                  <w:sz w:val="28"/>
                  <w:szCs w:val="28"/>
                </w:rPr>
                <w:t>Постановлении</w:t>
              </w:r>
              <w:r w:rsidRPr="00ED4F82">
                <w:rPr>
                  <w:bCs/>
                  <w:sz w:val="28"/>
                  <w:szCs w:val="28"/>
                </w:rPr>
                <w:t xml:space="preserve"> Правительства РФ от 15.11.2018 N 1377 "О внесении изменений в Постановление Правительства Российской Федерации от 18 февраля 2013 г. N 134"</w:t>
              </w:r>
            </w:hyperlink>
          </w:p>
          <w:p w:rsidR="0099419A" w:rsidRDefault="0099419A" w:rsidP="0099419A">
            <w:pPr>
              <w:ind w:firstLine="708"/>
              <w:jc w:val="both"/>
              <w:rPr>
                <w:sz w:val="28"/>
                <w:szCs w:val="28"/>
              </w:rPr>
            </w:pPr>
            <w:r w:rsidRPr="0003245C">
              <w:rPr>
                <w:sz w:val="28"/>
                <w:szCs w:val="28"/>
              </w:rPr>
              <w:t>Постановлением разрешено применение средств персонального контроля для п</w:t>
            </w:r>
            <w:r w:rsidRPr="0003245C">
              <w:rPr>
                <w:sz w:val="28"/>
                <w:szCs w:val="28"/>
              </w:rPr>
              <w:t>о</w:t>
            </w:r>
            <w:r w:rsidRPr="0003245C">
              <w:rPr>
                <w:sz w:val="28"/>
                <w:szCs w:val="28"/>
              </w:rPr>
              <w:t>дозреваемых и обвиняемых (включая браслет электронный, персональный трекер), в отношении которых в качестве меры пресечения избран не только д</w:t>
            </w:r>
            <w:r w:rsidRPr="0003245C">
              <w:rPr>
                <w:sz w:val="28"/>
                <w:szCs w:val="28"/>
              </w:rPr>
              <w:t>о</w:t>
            </w:r>
            <w:r w:rsidRPr="0003245C">
              <w:rPr>
                <w:sz w:val="28"/>
                <w:szCs w:val="28"/>
              </w:rPr>
              <w:t>машний арест, но и запрет определенных действий или залог.</w:t>
            </w:r>
          </w:p>
          <w:p w:rsidR="0099419A" w:rsidRDefault="0099419A" w:rsidP="0099419A">
            <w:pPr>
              <w:jc w:val="both"/>
              <w:rPr>
                <w:sz w:val="28"/>
                <w:szCs w:val="28"/>
              </w:rPr>
            </w:pPr>
          </w:p>
          <w:p w:rsidR="0099419A" w:rsidRDefault="0099419A" w:rsidP="0099419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межрайонного прокурора</w:t>
            </w:r>
          </w:p>
          <w:p w:rsidR="0099419A" w:rsidRDefault="0099419A" w:rsidP="0099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1 класса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</w:t>
            </w:r>
            <w:r>
              <w:rPr>
                <w:sz w:val="28"/>
                <w:szCs w:val="28"/>
              </w:rPr>
              <w:tab/>
              <w:t>О.А. Со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нева</w:t>
            </w:r>
          </w:p>
          <w:p w:rsidR="0099419A" w:rsidRPr="0003245C" w:rsidRDefault="0099419A" w:rsidP="0099419A">
            <w:pPr>
              <w:jc w:val="both"/>
              <w:rPr>
                <w:sz w:val="28"/>
                <w:szCs w:val="28"/>
              </w:rPr>
            </w:pPr>
          </w:p>
          <w:p w:rsidR="0099419A" w:rsidRPr="0003245C" w:rsidRDefault="0099419A" w:rsidP="0099419A">
            <w:pPr>
              <w:pStyle w:val="34"/>
              <w:rPr>
                <w:szCs w:val="28"/>
              </w:rPr>
            </w:pPr>
            <w:r w:rsidRPr="0003245C">
              <w:rPr>
                <w:szCs w:val="28"/>
              </w:rPr>
              <w:br/>
            </w:r>
          </w:p>
          <w:p w:rsidR="00A832E3" w:rsidRDefault="00A832E3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99419A" w:rsidRPr="00A832E3" w:rsidRDefault="0099419A" w:rsidP="0099419A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C15BB5" w:rsidRPr="003F68D0" w:rsidTr="00D0245C">
        <w:trPr>
          <w:trHeight w:val="9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05" w:rsidRPr="003F68D0" w:rsidRDefault="005B3F05" w:rsidP="00C15BB5">
            <w:pPr>
              <w:rPr>
                <w:sz w:val="16"/>
                <w:szCs w:val="16"/>
              </w:rPr>
            </w:pP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 xml:space="preserve">Ответственный за выпуск: Авдеев Н.Г. тел 8-383-64-41-240  эл. адрес. </w:t>
            </w:r>
            <w:r w:rsidR="0080106E" w:rsidRPr="003F68D0">
              <w:rPr>
                <w:sz w:val="16"/>
                <w:szCs w:val="16"/>
              </w:rPr>
              <w:t>к</w:t>
            </w:r>
            <w:r w:rsidRPr="003F68D0">
              <w:rPr>
                <w:sz w:val="16"/>
                <w:szCs w:val="16"/>
                <w:lang w:val="en-US"/>
              </w:rPr>
              <w:t>azachy</w:t>
            </w:r>
            <w:r w:rsidRPr="003F68D0">
              <w:rPr>
                <w:sz w:val="16"/>
                <w:szCs w:val="16"/>
              </w:rPr>
              <w:t>_</w:t>
            </w:r>
            <w:r w:rsidRPr="003F68D0">
              <w:rPr>
                <w:sz w:val="16"/>
                <w:szCs w:val="16"/>
                <w:lang w:val="en-US"/>
              </w:rPr>
              <w:t>mys</w:t>
            </w:r>
            <w:r w:rsidRPr="003F68D0">
              <w:rPr>
                <w:sz w:val="16"/>
                <w:szCs w:val="16"/>
              </w:rPr>
              <w:t>@</w:t>
            </w:r>
            <w:r w:rsidRPr="003F68D0">
              <w:rPr>
                <w:sz w:val="16"/>
                <w:szCs w:val="16"/>
                <w:lang w:val="en-US"/>
              </w:rPr>
              <w:t>mail</w:t>
            </w:r>
            <w:r w:rsidRPr="003F68D0">
              <w:rPr>
                <w:sz w:val="16"/>
                <w:szCs w:val="16"/>
              </w:rPr>
              <w:t>.</w:t>
            </w:r>
            <w:r w:rsidRPr="003F68D0">
              <w:rPr>
                <w:sz w:val="16"/>
                <w:szCs w:val="16"/>
                <w:lang w:val="en-US"/>
              </w:rPr>
              <w:t>ru</w:t>
            </w: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Адрес: 632113 Новосибирская область  Татарский район с. Казачий Мыс  ул. Школьная 55</w:t>
            </w: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Тираж: 50 экз.</w:t>
            </w:r>
          </w:p>
          <w:p w:rsidR="00C15BB5" w:rsidRPr="003F68D0" w:rsidRDefault="00C15BB5" w:rsidP="0099419A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Бесплатный К</w:t>
            </w:r>
            <w:r w:rsidR="007B72C0" w:rsidRPr="003F68D0">
              <w:rPr>
                <w:sz w:val="16"/>
                <w:szCs w:val="16"/>
              </w:rPr>
              <w:t>АЗАЧЕМЫССКИЙ ВЕСТНИК  №</w:t>
            </w:r>
            <w:r w:rsidR="0099419A">
              <w:rPr>
                <w:sz w:val="16"/>
                <w:szCs w:val="16"/>
              </w:rPr>
              <w:t xml:space="preserve"> 1</w:t>
            </w:r>
            <w:r w:rsidR="00A122D5" w:rsidRPr="003F68D0">
              <w:rPr>
                <w:sz w:val="16"/>
                <w:szCs w:val="16"/>
              </w:rPr>
              <w:t xml:space="preserve"> о</w:t>
            </w:r>
            <w:r w:rsidR="00A832E3">
              <w:rPr>
                <w:sz w:val="16"/>
                <w:szCs w:val="16"/>
              </w:rPr>
              <w:t>т  1</w:t>
            </w:r>
            <w:r w:rsidR="0099419A">
              <w:rPr>
                <w:sz w:val="16"/>
                <w:szCs w:val="16"/>
              </w:rPr>
              <w:t>6.01</w:t>
            </w:r>
            <w:r w:rsidR="00FB1468" w:rsidRPr="003F68D0">
              <w:rPr>
                <w:sz w:val="16"/>
                <w:szCs w:val="16"/>
              </w:rPr>
              <w:t>.</w:t>
            </w:r>
            <w:r w:rsidR="0099419A">
              <w:rPr>
                <w:sz w:val="16"/>
                <w:szCs w:val="16"/>
              </w:rPr>
              <w:t>.2019</w:t>
            </w:r>
            <w:r w:rsidRPr="003F68D0">
              <w:rPr>
                <w:sz w:val="16"/>
                <w:szCs w:val="16"/>
              </w:rPr>
              <w:t xml:space="preserve"> г.</w:t>
            </w:r>
          </w:p>
        </w:tc>
      </w:tr>
    </w:tbl>
    <w:p w:rsidR="005F34F2" w:rsidRPr="003F68D0" w:rsidRDefault="005F34F2">
      <w:pPr>
        <w:rPr>
          <w:sz w:val="16"/>
          <w:szCs w:val="16"/>
        </w:rPr>
      </w:pPr>
    </w:p>
    <w:sectPr w:rsidR="005F34F2" w:rsidRPr="003F68D0" w:rsidSect="00C15B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89F2F58"/>
    <w:multiLevelType w:val="hybridMultilevel"/>
    <w:tmpl w:val="36BACD08"/>
    <w:lvl w:ilvl="0" w:tplc="EBEA2E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1752"/>
    <w:multiLevelType w:val="singleLevel"/>
    <w:tmpl w:val="9FD8A84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E3B75FF"/>
    <w:multiLevelType w:val="hybridMultilevel"/>
    <w:tmpl w:val="28800640"/>
    <w:lvl w:ilvl="0" w:tplc="0296AB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47E2A"/>
    <w:multiLevelType w:val="singleLevel"/>
    <w:tmpl w:val="6E229C2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2625BC4"/>
    <w:multiLevelType w:val="singleLevel"/>
    <w:tmpl w:val="7CC64A9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15BB5"/>
    <w:rsid w:val="00017F3C"/>
    <w:rsid w:val="0002050A"/>
    <w:rsid w:val="0003202B"/>
    <w:rsid w:val="000335A2"/>
    <w:rsid w:val="00034A9C"/>
    <w:rsid w:val="00036FB1"/>
    <w:rsid w:val="00046909"/>
    <w:rsid w:val="000561FF"/>
    <w:rsid w:val="00075116"/>
    <w:rsid w:val="00075C6B"/>
    <w:rsid w:val="00077345"/>
    <w:rsid w:val="000778B8"/>
    <w:rsid w:val="0008051D"/>
    <w:rsid w:val="0008126D"/>
    <w:rsid w:val="00083176"/>
    <w:rsid w:val="00097116"/>
    <w:rsid w:val="000B5500"/>
    <w:rsid w:val="000C24F9"/>
    <w:rsid w:val="000E4AFA"/>
    <w:rsid w:val="000F3DC5"/>
    <w:rsid w:val="00102BA9"/>
    <w:rsid w:val="00111351"/>
    <w:rsid w:val="00125B69"/>
    <w:rsid w:val="00131FB2"/>
    <w:rsid w:val="00132F5F"/>
    <w:rsid w:val="00136A73"/>
    <w:rsid w:val="0014010E"/>
    <w:rsid w:val="001412A9"/>
    <w:rsid w:val="00141DCD"/>
    <w:rsid w:val="00144066"/>
    <w:rsid w:val="0014720B"/>
    <w:rsid w:val="00151CE9"/>
    <w:rsid w:val="00160A2E"/>
    <w:rsid w:val="00161BA3"/>
    <w:rsid w:val="00161CE1"/>
    <w:rsid w:val="00172417"/>
    <w:rsid w:val="00176BE3"/>
    <w:rsid w:val="00177020"/>
    <w:rsid w:val="00177164"/>
    <w:rsid w:val="00177C6E"/>
    <w:rsid w:val="00185149"/>
    <w:rsid w:val="00186A71"/>
    <w:rsid w:val="001A23E9"/>
    <w:rsid w:val="001B71F5"/>
    <w:rsid w:val="001B782C"/>
    <w:rsid w:val="001C736B"/>
    <w:rsid w:val="001C73E3"/>
    <w:rsid w:val="001D36E4"/>
    <w:rsid w:val="001D6B1B"/>
    <w:rsid w:val="001D7558"/>
    <w:rsid w:val="001D77B3"/>
    <w:rsid w:val="001E1B1D"/>
    <w:rsid w:val="001E6F1D"/>
    <w:rsid w:val="001F1546"/>
    <w:rsid w:val="001F1BB0"/>
    <w:rsid w:val="001F50C0"/>
    <w:rsid w:val="001F6F63"/>
    <w:rsid w:val="00210FC2"/>
    <w:rsid w:val="00212411"/>
    <w:rsid w:val="00212737"/>
    <w:rsid w:val="00213870"/>
    <w:rsid w:val="002301A2"/>
    <w:rsid w:val="002462DD"/>
    <w:rsid w:val="002505FA"/>
    <w:rsid w:val="002512BE"/>
    <w:rsid w:val="0026250B"/>
    <w:rsid w:val="00266616"/>
    <w:rsid w:val="002767A1"/>
    <w:rsid w:val="002824D1"/>
    <w:rsid w:val="002912FF"/>
    <w:rsid w:val="0029148D"/>
    <w:rsid w:val="002A2FFC"/>
    <w:rsid w:val="002B6456"/>
    <w:rsid w:val="002E00E6"/>
    <w:rsid w:val="002F4BEE"/>
    <w:rsid w:val="002F6F72"/>
    <w:rsid w:val="00323309"/>
    <w:rsid w:val="00323367"/>
    <w:rsid w:val="00327667"/>
    <w:rsid w:val="00330193"/>
    <w:rsid w:val="0033506A"/>
    <w:rsid w:val="00335B0F"/>
    <w:rsid w:val="003443BF"/>
    <w:rsid w:val="003568DF"/>
    <w:rsid w:val="00361BC4"/>
    <w:rsid w:val="00365626"/>
    <w:rsid w:val="00366A30"/>
    <w:rsid w:val="0037086F"/>
    <w:rsid w:val="00371927"/>
    <w:rsid w:val="00380516"/>
    <w:rsid w:val="00381C07"/>
    <w:rsid w:val="003830AD"/>
    <w:rsid w:val="00392402"/>
    <w:rsid w:val="003A106E"/>
    <w:rsid w:val="003A2803"/>
    <w:rsid w:val="003A72FD"/>
    <w:rsid w:val="003D68DD"/>
    <w:rsid w:val="003D6DF0"/>
    <w:rsid w:val="003F08E8"/>
    <w:rsid w:val="003F5F00"/>
    <w:rsid w:val="003F6661"/>
    <w:rsid w:val="003F68D0"/>
    <w:rsid w:val="003F7A28"/>
    <w:rsid w:val="003F7FA3"/>
    <w:rsid w:val="004044AE"/>
    <w:rsid w:val="00404921"/>
    <w:rsid w:val="00406061"/>
    <w:rsid w:val="0040624B"/>
    <w:rsid w:val="00413BFA"/>
    <w:rsid w:val="004162DD"/>
    <w:rsid w:val="0041728E"/>
    <w:rsid w:val="00426D82"/>
    <w:rsid w:val="004309D3"/>
    <w:rsid w:val="0043526A"/>
    <w:rsid w:val="0044507A"/>
    <w:rsid w:val="00446173"/>
    <w:rsid w:val="00451DA7"/>
    <w:rsid w:val="0046194A"/>
    <w:rsid w:val="00467A68"/>
    <w:rsid w:val="004754F7"/>
    <w:rsid w:val="004819AE"/>
    <w:rsid w:val="004911E3"/>
    <w:rsid w:val="004A3EB5"/>
    <w:rsid w:val="004B28E1"/>
    <w:rsid w:val="004B5097"/>
    <w:rsid w:val="004B70D0"/>
    <w:rsid w:val="004D2BF0"/>
    <w:rsid w:val="004D6684"/>
    <w:rsid w:val="004D7C2E"/>
    <w:rsid w:val="004F087F"/>
    <w:rsid w:val="004F4A64"/>
    <w:rsid w:val="005040A5"/>
    <w:rsid w:val="005048D1"/>
    <w:rsid w:val="00506076"/>
    <w:rsid w:val="00511C0B"/>
    <w:rsid w:val="005238B8"/>
    <w:rsid w:val="0053510A"/>
    <w:rsid w:val="00536BB9"/>
    <w:rsid w:val="0053743D"/>
    <w:rsid w:val="00540424"/>
    <w:rsid w:val="00550176"/>
    <w:rsid w:val="00556647"/>
    <w:rsid w:val="0055690E"/>
    <w:rsid w:val="0056444C"/>
    <w:rsid w:val="0057603B"/>
    <w:rsid w:val="005775C0"/>
    <w:rsid w:val="00591BCA"/>
    <w:rsid w:val="005925E8"/>
    <w:rsid w:val="005949DC"/>
    <w:rsid w:val="005A07F5"/>
    <w:rsid w:val="005B0576"/>
    <w:rsid w:val="005B3F05"/>
    <w:rsid w:val="005C3564"/>
    <w:rsid w:val="005D49C2"/>
    <w:rsid w:val="005E79BE"/>
    <w:rsid w:val="005F0C8E"/>
    <w:rsid w:val="005F34F2"/>
    <w:rsid w:val="00610695"/>
    <w:rsid w:val="006118A6"/>
    <w:rsid w:val="006217AC"/>
    <w:rsid w:val="006315A3"/>
    <w:rsid w:val="00632B31"/>
    <w:rsid w:val="006525B6"/>
    <w:rsid w:val="0066573C"/>
    <w:rsid w:val="006665A3"/>
    <w:rsid w:val="0067064A"/>
    <w:rsid w:val="00673147"/>
    <w:rsid w:val="00681E61"/>
    <w:rsid w:val="00682B28"/>
    <w:rsid w:val="00686C8D"/>
    <w:rsid w:val="00693FAE"/>
    <w:rsid w:val="006A7F61"/>
    <w:rsid w:val="006B2A97"/>
    <w:rsid w:val="006B7CFB"/>
    <w:rsid w:val="006D05D2"/>
    <w:rsid w:val="006E5F48"/>
    <w:rsid w:val="006F2C79"/>
    <w:rsid w:val="006F3506"/>
    <w:rsid w:val="006F361A"/>
    <w:rsid w:val="006F5ED8"/>
    <w:rsid w:val="006F7F1B"/>
    <w:rsid w:val="00701D6C"/>
    <w:rsid w:val="0073639B"/>
    <w:rsid w:val="00737E18"/>
    <w:rsid w:val="00743483"/>
    <w:rsid w:val="00744078"/>
    <w:rsid w:val="00745C40"/>
    <w:rsid w:val="00754F8B"/>
    <w:rsid w:val="00756858"/>
    <w:rsid w:val="0076357C"/>
    <w:rsid w:val="00765F16"/>
    <w:rsid w:val="0076680F"/>
    <w:rsid w:val="00767398"/>
    <w:rsid w:val="00786897"/>
    <w:rsid w:val="0078708E"/>
    <w:rsid w:val="00787B9C"/>
    <w:rsid w:val="00792F93"/>
    <w:rsid w:val="007A4B65"/>
    <w:rsid w:val="007A78EA"/>
    <w:rsid w:val="007B13BF"/>
    <w:rsid w:val="007B72C0"/>
    <w:rsid w:val="007C6FAC"/>
    <w:rsid w:val="007C7920"/>
    <w:rsid w:val="007F1066"/>
    <w:rsid w:val="00800F3C"/>
    <w:rsid w:val="0080106E"/>
    <w:rsid w:val="00801274"/>
    <w:rsid w:val="00802BF8"/>
    <w:rsid w:val="00810217"/>
    <w:rsid w:val="00821AA5"/>
    <w:rsid w:val="008353AD"/>
    <w:rsid w:val="00857DCD"/>
    <w:rsid w:val="00860108"/>
    <w:rsid w:val="00861FEC"/>
    <w:rsid w:val="0086269C"/>
    <w:rsid w:val="00870105"/>
    <w:rsid w:val="00870253"/>
    <w:rsid w:val="00881EF6"/>
    <w:rsid w:val="00896CC9"/>
    <w:rsid w:val="008A244E"/>
    <w:rsid w:val="008A43EF"/>
    <w:rsid w:val="008A5628"/>
    <w:rsid w:val="008A5CD9"/>
    <w:rsid w:val="008B331A"/>
    <w:rsid w:val="008C60C4"/>
    <w:rsid w:val="008C6769"/>
    <w:rsid w:val="008E7C6C"/>
    <w:rsid w:val="008F09D7"/>
    <w:rsid w:val="009001E7"/>
    <w:rsid w:val="0090290C"/>
    <w:rsid w:val="00904144"/>
    <w:rsid w:val="00924964"/>
    <w:rsid w:val="00941A08"/>
    <w:rsid w:val="00947B15"/>
    <w:rsid w:val="00960CC9"/>
    <w:rsid w:val="00970518"/>
    <w:rsid w:val="009705F9"/>
    <w:rsid w:val="00972BEA"/>
    <w:rsid w:val="00973444"/>
    <w:rsid w:val="00975D39"/>
    <w:rsid w:val="0097605F"/>
    <w:rsid w:val="009908CF"/>
    <w:rsid w:val="0099419A"/>
    <w:rsid w:val="009941A8"/>
    <w:rsid w:val="009A05FC"/>
    <w:rsid w:val="009A2753"/>
    <w:rsid w:val="009A68B9"/>
    <w:rsid w:val="009B1A77"/>
    <w:rsid w:val="009B41FE"/>
    <w:rsid w:val="009C110A"/>
    <w:rsid w:val="009C1693"/>
    <w:rsid w:val="009C74FB"/>
    <w:rsid w:val="009D45A4"/>
    <w:rsid w:val="009E0110"/>
    <w:rsid w:val="009F0BBB"/>
    <w:rsid w:val="009F3E98"/>
    <w:rsid w:val="00A1169C"/>
    <w:rsid w:val="00A122D5"/>
    <w:rsid w:val="00A14196"/>
    <w:rsid w:val="00A246BD"/>
    <w:rsid w:val="00A2577E"/>
    <w:rsid w:val="00A26801"/>
    <w:rsid w:val="00A33750"/>
    <w:rsid w:val="00A400A7"/>
    <w:rsid w:val="00A401B4"/>
    <w:rsid w:val="00A668A1"/>
    <w:rsid w:val="00A67E1C"/>
    <w:rsid w:val="00A74C94"/>
    <w:rsid w:val="00A763B8"/>
    <w:rsid w:val="00A8054F"/>
    <w:rsid w:val="00A825F4"/>
    <w:rsid w:val="00A832E3"/>
    <w:rsid w:val="00A96A4B"/>
    <w:rsid w:val="00AB1BBA"/>
    <w:rsid w:val="00AB27A8"/>
    <w:rsid w:val="00AC005C"/>
    <w:rsid w:val="00AC15DB"/>
    <w:rsid w:val="00AC18E0"/>
    <w:rsid w:val="00AD130F"/>
    <w:rsid w:val="00AF0189"/>
    <w:rsid w:val="00B049C5"/>
    <w:rsid w:val="00B4058F"/>
    <w:rsid w:val="00B42164"/>
    <w:rsid w:val="00B43775"/>
    <w:rsid w:val="00B44D7F"/>
    <w:rsid w:val="00B45606"/>
    <w:rsid w:val="00B61B3A"/>
    <w:rsid w:val="00B622B3"/>
    <w:rsid w:val="00B63B0F"/>
    <w:rsid w:val="00B77890"/>
    <w:rsid w:val="00B82F17"/>
    <w:rsid w:val="00B839C1"/>
    <w:rsid w:val="00B92FE3"/>
    <w:rsid w:val="00BB7536"/>
    <w:rsid w:val="00BC0C98"/>
    <w:rsid w:val="00BC1437"/>
    <w:rsid w:val="00BC5A49"/>
    <w:rsid w:val="00BE248B"/>
    <w:rsid w:val="00BE4461"/>
    <w:rsid w:val="00BE5717"/>
    <w:rsid w:val="00BE616B"/>
    <w:rsid w:val="00C15BB5"/>
    <w:rsid w:val="00C27969"/>
    <w:rsid w:val="00C35727"/>
    <w:rsid w:val="00C36A54"/>
    <w:rsid w:val="00C36E9A"/>
    <w:rsid w:val="00C560BC"/>
    <w:rsid w:val="00C81940"/>
    <w:rsid w:val="00C84389"/>
    <w:rsid w:val="00C86154"/>
    <w:rsid w:val="00C870F6"/>
    <w:rsid w:val="00C87AB4"/>
    <w:rsid w:val="00CB0F66"/>
    <w:rsid w:val="00CB1958"/>
    <w:rsid w:val="00CB64B6"/>
    <w:rsid w:val="00CC09C0"/>
    <w:rsid w:val="00CC275E"/>
    <w:rsid w:val="00CD29E0"/>
    <w:rsid w:val="00CE3EE2"/>
    <w:rsid w:val="00CF3B29"/>
    <w:rsid w:val="00D00620"/>
    <w:rsid w:val="00D023FD"/>
    <w:rsid w:val="00D0245C"/>
    <w:rsid w:val="00D055BB"/>
    <w:rsid w:val="00D06573"/>
    <w:rsid w:val="00D07F76"/>
    <w:rsid w:val="00D10E03"/>
    <w:rsid w:val="00D21E98"/>
    <w:rsid w:val="00D268DA"/>
    <w:rsid w:val="00D3008F"/>
    <w:rsid w:val="00D54708"/>
    <w:rsid w:val="00D57AF0"/>
    <w:rsid w:val="00D63C39"/>
    <w:rsid w:val="00D66EC0"/>
    <w:rsid w:val="00D70CBE"/>
    <w:rsid w:val="00D8199F"/>
    <w:rsid w:val="00D84DD2"/>
    <w:rsid w:val="00D87435"/>
    <w:rsid w:val="00DA4B68"/>
    <w:rsid w:val="00DB6F9E"/>
    <w:rsid w:val="00DC318B"/>
    <w:rsid w:val="00DC3639"/>
    <w:rsid w:val="00DC5173"/>
    <w:rsid w:val="00DD2C1A"/>
    <w:rsid w:val="00DD370F"/>
    <w:rsid w:val="00DD68AB"/>
    <w:rsid w:val="00DD6A19"/>
    <w:rsid w:val="00DD79AC"/>
    <w:rsid w:val="00DE487B"/>
    <w:rsid w:val="00DF1AC5"/>
    <w:rsid w:val="00E05AC0"/>
    <w:rsid w:val="00E07B78"/>
    <w:rsid w:val="00E14F06"/>
    <w:rsid w:val="00E163A4"/>
    <w:rsid w:val="00E26C01"/>
    <w:rsid w:val="00E328AE"/>
    <w:rsid w:val="00E707CA"/>
    <w:rsid w:val="00E80098"/>
    <w:rsid w:val="00E82A06"/>
    <w:rsid w:val="00E922AE"/>
    <w:rsid w:val="00EA0ADC"/>
    <w:rsid w:val="00EA7F4C"/>
    <w:rsid w:val="00EB291A"/>
    <w:rsid w:val="00EB4752"/>
    <w:rsid w:val="00EC7832"/>
    <w:rsid w:val="00EE1732"/>
    <w:rsid w:val="00EE57A8"/>
    <w:rsid w:val="00EE71E6"/>
    <w:rsid w:val="00F048D0"/>
    <w:rsid w:val="00F07E28"/>
    <w:rsid w:val="00F11DE6"/>
    <w:rsid w:val="00F20714"/>
    <w:rsid w:val="00F227B7"/>
    <w:rsid w:val="00F25919"/>
    <w:rsid w:val="00F25C07"/>
    <w:rsid w:val="00F26670"/>
    <w:rsid w:val="00F376AE"/>
    <w:rsid w:val="00F408FD"/>
    <w:rsid w:val="00F621F8"/>
    <w:rsid w:val="00F6393B"/>
    <w:rsid w:val="00F654D6"/>
    <w:rsid w:val="00F802DF"/>
    <w:rsid w:val="00F83C02"/>
    <w:rsid w:val="00F83FA1"/>
    <w:rsid w:val="00F93819"/>
    <w:rsid w:val="00FA031D"/>
    <w:rsid w:val="00FA158D"/>
    <w:rsid w:val="00FB1468"/>
    <w:rsid w:val="00FC77E9"/>
    <w:rsid w:val="00FC7987"/>
    <w:rsid w:val="00FD3A37"/>
    <w:rsid w:val="00FD6624"/>
    <w:rsid w:val="00FE5211"/>
    <w:rsid w:val="00FE62D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uiPriority="99" w:qFormat="1"/>
    <w:lsdException w:name="Body Text" w:uiPriority="99"/>
    <w:lsdException w:name="Subtitle" w:uiPriority="99" w:qFormat="1"/>
    <w:lsdException w:name="Body Text First Indent 2" w:uiPriority="99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B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BB5"/>
    <w:pPr>
      <w:keepNext/>
      <w:widowControl/>
      <w:autoSpaceDE/>
      <w:autoSpaceDN/>
      <w:adjustRightInd/>
      <w:spacing w:line="264" w:lineRule="auto"/>
      <w:ind w:firstLine="567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FA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031D"/>
    <w:pPr>
      <w:keepNext/>
      <w:widowControl/>
      <w:autoSpaceDE/>
      <w:autoSpaceDN/>
      <w:adjustRightInd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031D"/>
    <w:pPr>
      <w:keepNext/>
      <w:widowControl/>
      <w:autoSpaceDE/>
      <w:autoSpaceDN/>
      <w:adjustRightInd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31D"/>
    <w:pPr>
      <w:keepNext/>
      <w:widowControl/>
      <w:autoSpaceDE/>
      <w:autoSpaceDN/>
      <w:adjustRightInd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031D"/>
    <w:pPr>
      <w:keepNext/>
      <w:widowControl/>
      <w:autoSpaceDE/>
      <w:autoSpaceDN/>
      <w:adjustRightInd/>
      <w:jc w:val="center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A031D"/>
    <w:pPr>
      <w:keepNext/>
      <w:widowControl/>
      <w:autoSpaceDE/>
      <w:autoSpaceDN/>
      <w:adjustRightInd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031D"/>
    <w:pPr>
      <w:keepNext/>
      <w:widowControl/>
      <w:autoSpaceDE/>
      <w:autoSpaceDN/>
      <w:adjustRightInd/>
      <w:outlineLvl w:val="7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15BB5"/>
    <w:pPr>
      <w:spacing w:line="545" w:lineRule="exact"/>
      <w:ind w:firstLine="221"/>
    </w:pPr>
  </w:style>
  <w:style w:type="character" w:customStyle="1" w:styleId="FontStyle15">
    <w:name w:val="Font Style15"/>
    <w:basedOn w:val="a0"/>
    <w:rsid w:val="00C15BB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C15BB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C15BB5"/>
    <w:rPr>
      <w:rFonts w:ascii="Times New Roman" w:hAnsi="Times New Roman" w:cs="Times New Roman" w:hint="default"/>
      <w:spacing w:val="20"/>
      <w:sz w:val="46"/>
      <w:szCs w:val="46"/>
    </w:rPr>
  </w:style>
  <w:style w:type="character" w:customStyle="1" w:styleId="FontStyle19">
    <w:name w:val="Font Style19"/>
    <w:basedOn w:val="a0"/>
    <w:rsid w:val="00C15BB5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99"/>
    <w:rsid w:val="00C1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246BD"/>
    <w:rPr>
      <w:color w:val="0000FF"/>
      <w:u w:val="single"/>
    </w:rPr>
  </w:style>
  <w:style w:type="paragraph" w:styleId="a5">
    <w:name w:val="Normal (Web)"/>
    <w:basedOn w:val="a"/>
    <w:rsid w:val="00E707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E707CA"/>
    <w:rPr>
      <w:rFonts w:cs="Times New Roman"/>
    </w:rPr>
  </w:style>
  <w:style w:type="character" w:styleId="a6">
    <w:name w:val="Strong"/>
    <w:basedOn w:val="a0"/>
    <w:uiPriority w:val="22"/>
    <w:qFormat/>
    <w:rsid w:val="00E707CA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C86154"/>
    <w:pPr>
      <w:spacing w:line="283" w:lineRule="exact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C86154"/>
    <w:pPr>
      <w:spacing w:line="30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C86154"/>
    <w:rPr>
      <w:rFonts w:eastAsia="Times New Roman"/>
    </w:rPr>
  </w:style>
  <w:style w:type="character" w:customStyle="1" w:styleId="FontStyle11">
    <w:name w:val="Font Style11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8615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86154"/>
    <w:rPr>
      <w:rFonts w:ascii="Times New Roman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6525B6"/>
    <w:pPr>
      <w:widowControl/>
      <w:autoSpaceDE/>
      <w:autoSpaceDN/>
      <w:adjustRightInd/>
      <w:ind w:firstLine="708"/>
      <w:jc w:val="both"/>
    </w:pPr>
    <w:rPr>
      <w:rFonts w:ascii="Arial" w:eastAsia="Times New Roman" w:hAnsi="Arial" w:cs="Arial"/>
      <w:szCs w:val="27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25B6"/>
    <w:rPr>
      <w:rFonts w:ascii="Arial" w:hAnsi="Arial" w:cs="Arial"/>
      <w:sz w:val="24"/>
      <w:szCs w:val="27"/>
    </w:rPr>
  </w:style>
  <w:style w:type="paragraph" w:customStyle="1" w:styleId="H1">
    <w:name w:val="H1"/>
    <w:basedOn w:val="a"/>
    <w:next w:val="a"/>
    <w:uiPriority w:val="99"/>
    <w:rsid w:val="007B72C0"/>
    <w:pPr>
      <w:keepNext/>
      <w:widowControl/>
      <w:spacing w:before="100" w:after="100"/>
      <w:outlineLvl w:val="1"/>
    </w:pPr>
    <w:rPr>
      <w:rFonts w:eastAsia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locked/>
    <w:rsid w:val="00D87435"/>
    <w:rPr>
      <w:rFonts w:ascii="Calibri" w:eastAsia="Arial" w:hAnsi="Calibri" w:cs="Calibri"/>
      <w:sz w:val="22"/>
      <w:szCs w:val="22"/>
      <w:lang w:val="ru-RU" w:eastAsia="ar-SA" w:bidi="ar-SA"/>
    </w:rPr>
  </w:style>
  <w:style w:type="paragraph" w:styleId="aa">
    <w:name w:val="No Spacing"/>
    <w:link w:val="a9"/>
    <w:uiPriority w:val="1"/>
    <w:qFormat/>
    <w:rsid w:val="00D87435"/>
    <w:pPr>
      <w:suppressAutoHyphens/>
      <w:ind w:firstLine="573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F04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rsid w:val="005A0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A07F5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rsid w:val="0090290C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0290C"/>
  </w:style>
  <w:style w:type="paragraph" w:customStyle="1" w:styleId="ConsPlusTitle">
    <w:name w:val="ConsPlusTitle"/>
    <w:rsid w:val="00F2591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A031D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A031D"/>
    <w:rPr>
      <w:rFonts w:ascii="Arial" w:hAnsi="Arial"/>
      <w:b/>
      <w:sz w:val="28"/>
    </w:rPr>
  </w:style>
  <w:style w:type="paragraph" w:customStyle="1" w:styleId="ConsNormal">
    <w:name w:val="ConsNormal"/>
    <w:uiPriority w:val="99"/>
    <w:rsid w:val="00FA03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FA031D"/>
  </w:style>
  <w:style w:type="paragraph" w:styleId="af2">
    <w:name w:val="Body Text"/>
    <w:basedOn w:val="a"/>
    <w:link w:val="af3"/>
    <w:uiPriority w:val="99"/>
    <w:rsid w:val="00FA031D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FA031D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styleId="af4">
    <w:name w:val="Plain Text"/>
    <w:basedOn w:val="a"/>
    <w:link w:val="af5"/>
    <w:uiPriority w:val="99"/>
    <w:rsid w:val="00FA031D"/>
    <w:pPr>
      <w:widowControl/>
      <w:autoSpaceDE/>
      <w:autoSpaceDN/>
      <w:adjustRightInd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A031D"/>
    <w:rPr>
      <w:rFonts w:ascii="Consolas" w:hAnsi="Consolas" w:cs="Consolas"/>
      <w:sz w:val="21"/>
      <w:szCs w:val="21"/>
      <w:lang w:eastAsia="en-US"/>
    </w:rPr>
  </w:style>
  <w:style w:type="paragraph" w:styleId="af6">
    <w:name w:val="footer"/>
    <w:basedOn w:val="a"/>
    <w:link w:val="af7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A031D"/>
    <w:rPr>
      <w:rFonts w:ascii="Calibri" w:hAnsi="Calibri" w:cs="Calibri"/>
      <w:sz w:val="28"/>
      <w:szCs w:val="28"/>
    </w:rPr>
  </w:style>
  <w:style w:type="paragraph" w:customStyle="1" w:styleId="BodyText22">
    <w:name w:val="Body Text 22"/>
    <w:basedOn w:val="a"/>
    <w:uiPriority w:val="99"/>
    <w:rsid w:val="00FA031D"/>
    <w:pPr>
      <w:widowControl/>
      <w:autoSpaceDE/>
      <w:autoSpaceDN/>
      <w:adjustRightInd/>
      <w:ind w:firstLine="709"/>
      <w:jc w:val="both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FA0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Bullet"/>
    <w:basedOn w:val="a"/>
    <w:autoRedefine/>
    <w:uiPriority w:val="99"/>
    <w:rsid w:val="00FA031D"/>
    <w:pPr>
      <w:widowControl/>
      <w:autoSpaceDE/>
      <w:autoSpaceDN/>
      <w:adjustRightInd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uiPriority w:val="99"/>
    <w:rsid w:val="00FA031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031D"/>
    <w:rPr>
      <w:rFonts w:ascii="Calibri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FA031D"/>
    <w:pPr>
      <w:widowControl/>
      <w:adjustRightInd/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031D"/>
    <w:rPr>
      <w:rFonts w:ascii="Calibri" w:hAnsi="Calibri" w:cs="Calibri"/>
      <w:sz w:val="16"/>
      <w:szCs w:val="16"/>
    </w:rPr>
  </w:style>
  <w:style w:type="paragraph" w:customStyle="1" w:styleId="ConsPlusCell">
    <w:name w:val="ConsPlusCell"/>
    <w:uiPriority w:val="99"/>
    <w:rsid w:val="00FA0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Знак Знак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FA031D"/>
    <w:rPr>
      <w:sz w:val="24"/>
      <w:szCs w:val="24"/>
      <w:lang w:val="ru-RU" w:eastAsia="ru-RU"/>
    </w:rPr>
  </w:style>
  <w:style w:type="paragraph" w:styleId="26">
    <w:name w:val="Body Text First Indent 2"/>
    <w:basedOn w:val="a7"/>
    <w:link w:val="27"/>
    <w:uiPriority w:val="99"/>
    <w:rsid w:val="00FA031D"/>
    <w:pPr>
      <w:spacing w:after="120" w:line="276" w:lineRule="auto"/>
      <w:ind w:left="283" w:firstLine="21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8"/>
    <w:link w:val="2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"/>
    <w:basedOn w:val="a0"/>
    <w:uiPriority w:val="99"/>
    <w:locked/>
    <w:rsid w:val="00FA031D"/>
    <w:rPr>
      <w:rFonts w:ascii="Consolas" w:hAnsi="Consolas" w:cs="Consolas"/>
      <w:sz w:val="21"/>
      <w:szCs w:val="21"/>
      <w:lang w:val="ru-RU" w:eastAsia="en-US"/>
    </w:rPr>
  </w:style>
  <w:style w:type="paragraph" w:styleId="afa">
    <w:name w:val="Title"/>
    <w:basedOn w:val="a"/>
    <w:link w:val="afb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b">
    <w:name w:val="Название Знак"/>
    <w:basedOn w:val="a0"/>
    <w:link w:val="afa"/>
    <w:uiPriority w:val="99"/>
    <w:rsid w:val="00FA031D"/>
    <w:rPr>
      <w:rFonts w:ascii="Calibri" w:hAnsi="Calibri" w:cs="Calibri"/>
      <w:sz w:val="36"/>
      <w:szCs w:val="36"/>
    </w:rPr>
  </w:style>
  <w:style w:type="paragraph" w:styleId="afc">
    <w:name w:val="Subtitle"/>
    <w:basedOn w:val="a"/>
    <w:link w:val="afd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d">
    <w:name w:val="Подзаголовок Знак"/>
    <w:basedOn w:val="a0"/>
    <w:link w:val="afc"/>
    <w:uiPriority w:val="99"/>
    <w:rsid w:val="00FA031D"/>
    <w:rPr>
      <w:rFonts w:ascii="Calibri" w:hAnsi="Calibri" w:cs="Calibri"/>
      <w:sz w:val="36"/>
      <w:szCs w:val="36"/>
    </w:rPr>
  </w:style>
  <w:style w:type="paragraph" w:customStyle="1" w:styleId="ConsTitle">
    <w:name w:val="ConsTitle"/>
    <w:uiPriority w:val="99"/>
    <w:rsid w:val="00FA03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uiPriority w:val="99"/>
    <w:rsid w:val="00FA031D"/>
  </w:style>
  <w:style w:type="character" w:customStyle="1" w:styleId="u">
    <w:name w:val="u"/>
    <w:basedOn w:val="a0"/>
    <w:uiPriority w:val="99"/>
    <w:rsid w:val="00FA031D"/>
  </w:style>
  <w:style w:type="character" w:customStyle="1" w:styleId="FontStyle22">
    <w:name w:val="Font Style22"/>
    <w:basedOn w:val="a0"/>
    <w:rsid w:val="0008051D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3F68D0"/>
    <w:rPr>
      <w:rFonts w:eastAsia="Times New Roman"/>
    </w:rPr>
  </w:style>
  <w:style w:type="paragraph" w:customStyle="1" w:styleId="Style18">
    <w:name w:val="Style18"/>
    <w:basedOn w:val="a"/>
    <w:rsid w:val="003F68D0"/>
    <w:pPr>
      <w:spacing w:line="274" w:lineRule="exact"/>
    </w:pPr>
    <w:rPr>
      <w:rFonts w:eastAsia="Times New Roman"/>
    </w:rPr>
  </w:style>
  <w:style w:type="paragraph" w:customStyle="1" w:styleId="Style14">
    <w:name w:val="Style14"/>
    <w:basedOn w:val="a"/>
    <w:rsid w:val="003F68D0"/>
    <w:pPr>
      <w:spacing w:line="278" w:lineRule="exact"/>
      <w:jc w:val="center"/>
    </w:pPr>
    <w:rPr>
      <w:rFonts w:eastAsia="Times New Roman"/>
    </w:rPr>
  </w:style>
  <w:style w:type="paragraph" w:customStyle="1" w:styleId="Style16">
    <w:name w:val="Style16"/>
    <w:basedOn w:val="a"/>
    <w:rsid w:val="003F68D0"/>
    <w:pPr>
      <w:spacing w:line="278" w:lineRule="exact"/>
    </w:pPr>
    <w:rPr>
      <w:rFonts w:eastAsia="Times New Roman"/>
    </w:rPr>
  </w:style>
  <w:style w:type="character" w:customStyle="1" w:styleId="FontStyle28">
    <w:name w:val="Font Style28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3F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paragraph" w:styleId="34">
    <w:name w:val="Body Text 3"/>
    <w:basedOn w:val="a"/>
    <w:link w:val="35"/>
    <w:rsid w:val="0099419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941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6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46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69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1465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12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546533</dc:creator>
  <cp:lastModifiedBy>777</cp:lastModifiedBy>
  <cp:revision>42</cp:revision>
  <cp:lastPrinted>2017-03-17T01:53:00Z</cp:lastPrinted>
  <dcterms:created xsi:type="dcterms:W3CDTF">2013-04-19T05:14:00Z</dcterms:created>
  <dcterms:modified xsi:type="dcterms:W3CDTF">2019-01-16T02:38:00Z</dcterms:modified>
</cp:coreProperties>
</file>