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jc w:val="center"/>
        <w:rPr>
          <w:rFonts w:ascii="Segoe UI" w:hAnsi="Segoe UI" w:cs="Segoe UI"/>
          <w:color w:val="3F4758"/>
          <w:sz w:val="31"/>
          <w:szCs w:val="31"/>
        </w:rPr>
      </w:pPr>
      <w:r>
        <w:rPr>
          <w:rStyle w:val="a4"/>
          <w:rFonts w:ascii="Segoe UI" w:hAnsi="Segoe UI" w:cs="Segoe UI"/>
          <w:color w:val="3F4758"/>
          <w:sz w:val="31"/>
          <w:szCs w:val="31"/>
        </w:rPr>
        <w:t>БАНКОВСКИЕ РЕКВИЗИТЫ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jc w:val="center"/>
        <w:rPr>
          <w:rFonts w:ascii="Segoe UI" w:hAnsi="Segoe UI" w:cs="Segoe UI"/>
          <w:color w:val="3F4758"/>
          <w:sz w:val="31"/>
          <w:szCs w:val="31"/>
        </w:rPr>
      </w:pPr>
      <w:r>
        <w:rPr>
          <w:rStyle w:val="a4"/>
          <w:rFonts w:ascii="Segoe UI" w:hAnsi="Segoe UI" w:cs="Segoe UI"/>
          <w:color w:val="3F4758"/>
          <w:sz w:val="31"/>
          <w:szCs w:val="31"/>
        </w:rPr>
        <w:t xml:space="preserve">Банк получателя: </w:t>
      </w:r>
      <w:proofErr w:type="gramStart"/>
      <w:r>
        <w:rPr>
          <w:rStyle w:val="a4"/>
          <w:rFonts w:ascii="Segoe UI" w:hAnsi="Segoe UI" w:cs="Segoe UI"/>
          <w:color w:val="3F4758"/>
          <w:sz w:val="31"/>
          <w:szCs w:val="31"/>
        </w:rPr>
        <w:t>СИБИРСКОЕ</w:t>
      </w:r>
      <w:proofErr w:type="gramEnd"/>
      <w:r>
        <w:rPr>
          <w:rStyle w:val="a4"/>
          <w:rFonts w:ascii="Segoe UI" w:hAnsi="Segoe UI" w:cs="Segoe UI"/>
          <w:color w:val="3F4758"/>
          <w:sz w:val="31"/>
          <w:szCs w:val="31"/>
        </w:rPr>
        <w:t xml:space="preserve"> ГУ БАНКА РОССИИ//УФК по Новосибирской области г. Новосибирск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БИК 015004950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ИНН 5453175287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КПП 545301001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Номер единого казначейского счета 40102810445370000043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Style w:val="a4"/>
          <w:rFonts w:ascii="Segoe UI" w:hAnsi="Segoe UI" w:cs="Segoe UI"/>
          <w:color w:val="3F4758"/>
          <w:sz w:val="31"/>
          <w:szCs w:val="31"/>
        </w:rPr>
        <w:t>Номер казначейского счета 03100643000000015100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 xml:space="preserve">Получатель: УФК по Новосибирской области (администрация Татарского муниципального района Новосибирской области, </w:t>
      </w:r>
      <w:proofErr w:type="gramStart"/>
      <w:r>
        <w:rPr>
          <w:rStyle w:val="a4"/>
          <w:rFonts w:ascii="Segoe UI" w:hAnsi="Segoe UI" w:cs="Segoe UI"/>
          <w:color w:val="3F4758"/>
          <w:sz w:val="31"/>
          <w:szCs w:val="31"/>
        </w:rPr>
        <w:t>л</w:t>
      </w:r>
      <w:proofErr w:type="gramEnd"/>
      <w:r>
        <w:rPr>
          <w:rStyle w:val="a4"/>
          <w:rFonts w:ascii="Segoe UI" w:hAnsi="Segoe UI" w:cs="Segoe UI"/>
          <w:color w:val="3F4758"/>
          <w:sz w:val="31"/>
          <w:szCs w:val="31"/>
        </w:rPr>
        <w:t>/с 04513015650)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ОКТМО 50650101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КБК 023 1 16 01074 01 0000 140</w:t>
      </w:r>
      <w:r>
        <w:rPr>
          <w:rFonts w:ascii="Segoe UI" w:hAnsi="Segoe UI" w:cs="Segoe UI"/>
          <w:color w:val="3F4758"/>
          <w:sz w:val="31"/>
          <w:szCs w:val="31"/>
        </w:rPr>
        <w:t> 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КБКУ 023 1 16 01084 01 0000</w:t>
      </w:r>
      <w:r>
        <w:rPr>
          <w:rFonts w:ascii="Segoe UI" w:hAnsi="Segoe UI" w:cs="Segoe UI"/>
          <w:color w:val="3F4758"/>
          <w:sz w:val="31"/>
          <w:szCs w:val="31"/>
        </w:rPr>
        <w:t>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140 </w:t>
      </w:r>
      <w:r>
        <w:rPr>
          <w:rFonts w:ascii="Segoe UI" w:hAnsi="Segoe UI" w:cs="Segoe UI"/>
          <w:color w:val="3F4758"/>
          <w:sz w:val="31"/>
          <w:szCs w:val="31"/>
        </w:rPr>
        <w:t>-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</w:r>
    </w:p>
    <w:p w:rsidR="00D70D89" w:rsidRDefault="00D70D89" w:rsidP="00D70D89">
      <w:pPr>
        <w:pStyle w:val="a3"/>
        <w:shd w:val="clear" w:color="auto" w:fill="FFFFFF"/>
        <w:spacing w:before="0" w:beforeAutospacing="0" w:after="356" w:afterAutospacing="0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>  </w:t>
      </w:r>
      <w:r>
        <w:rPr>
          <w:rStyle w:val="a4"/>
          <w:rFonts w:ascii="Segoe UI" w:hAnsi="Segoe UI" w:cs="Segoe UI"/>
          <w:color w:val="3F4758"/>
          <w:sz w:val="31"/>
          <w:szCs w:val="31"/>
        </w:rPr>
        <w:t>КБК 023 1 16 01194 01 0000 140</w:t>
      </w:r>
      <w:r>
        <w:rPr>
          <w:rFonts w:ascii="Segoe UI" w:hAnsi="Segoe UI" w:cs="Segoe UI"/>
          <w:color w:val="3F4758"/>
          <w:sz w:val="31"/>
          <w:szCs w:val="31"/>
        </w:rPr>
        <w:t xml:space="preserve"> -   Административные штрафы, установленные главой 19 Кодекса Российской </w:t>
      </w:r>
      <w:r>
        <w:rPr>
          <w:rFonts w:ascii="Segoe UI" w:hAnsi="Segoe UI" w:cs="Segoe UI"/>
          <w:color w:val="3F4758"/>
          <w:sz w:val="31"/>
          <w:szCs w:val="31"/>
        </w:rPr>
        <w:lastRenderedPageBreak/>
        <w:t>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 </w:t>
      </w:r>
    </w:p>
    <w:p w:rsidR="00E41D0B" w:rsidRDefault="00E41D0B"/>
    <w:sectPr w:rsidR="00E41D0B" w:rsidSect="00E4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0D89"/>
    <w:rsid w:val="00D70D89"/>
    <w:rsid w:val="00E4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2022-11-08T02:45:00Z</dcterms:created>
  <dcterms:modified xsi:type="dcterms:W3CDTF">2022-11-08T02:46:00Z</dcterms:modified>
</cp:coreProperties>
</file>