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CD" w:rsidRPr="00C67715" w:rsidRDefault="002C5ECD" w:rsidP="002C5E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C5ECD" w:rsidRPr="00C67715" w:rsidRDefault="002C5ECD" w:rsidP="002C5E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КАЗАЧЕМЫССКОГО СЕЛЬСОВЕТА</w:t>
      </w:r>
    </w:p>
    <w:p w:rsidR="002C5ECD" w:rsidRPr="00C67715" w:rsidRDefault="002C5ECD" w:rsidP="002C5E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2C5ECD" w:rsidRPr="00C67715" w:rsidRDefault="002C5ECD" w:rsidP="002C5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C5ECD" w:rsidRPr="00C67715" w:rsidRDefault="002C5ECD" w:rsidP="002C5E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РЕШЕНИЕ</w:t>
      </w:r>
    </w:p>
    <w:p w:rsidR="002C5ECD" w:rsidRPr="00C67715" w:rsidRDefault="002C5ECD" w:rsidP="002C5E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Двадцать четвертой</w:t>
      </w:r>
      <w:r w:rsidRPr="00C67715">
        <w:rPr>
          <w:rFonts w:ascii="Times New Roman" w:hAnsi="Times New Roman" w:cs="Times New Roman"/>
          <w:sz w:val="24"/>
          <w:szCs w:val="24"/>
        </w:rPr>
        <w:t xml:space="preserve"> сессии шестого созыва)   </w:t>
      </w: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6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677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77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C6771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64</w:t>
      </w: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1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решение десятой сессии шестого созыва Совета депутатов Казачемысского сельсовета Татарского района Новосибирской области «О бюджете Казачемысского сельсовета Татарского района Новосибирской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2C5ECD" w:rsidRPr="00C67715" w:rsidRDefault="002C5ECD" w:rsidP="002C5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CD" w:rsidRPr="00602103" w:rsidRDefault="002C5ECD" w:rsidP="002C5ECD">
      <w:pPr>
        <w:pStyle w:val="af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03">
        <w:rPr>
          <w:rFonts w:ascii="Times New Roman" w:hAnsi="Times New Roman" w:cs="Times New Roman"/>
          <w:sz w:val="24"/>
          <w:szCs w:val="24"/>
        </w:rPr>
        <w:t>утвердить приложение 2 «</w:t>
      </w:r>
      <w:r w:rsidRPr="00602103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 </w:t>
      </w:r>
    </w:p>
    <w:p w:rsidR="002C5ECD" w:rsidRPr="00985B75" w:rsidRDefault="002C5ECD" w:rsidP="002C5ECD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непрограммным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2023 года и плановый период 2024-2025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2C5ECD" w:rsidRPr="00C67715" w:rsidRDefault="002C5ECD" w:rsidP="002C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Pr="00D14216" w:rsidRDefault="002C5ECD" w:rsidP="002C5ECD">
      <w:pPr>
        <w:pStyle w:val="af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утвердить приложение 3 «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>Ведомственная структура расходов местного бюджета на 2023 год и плановый период 2024  и 2025 годов»</w:t>
      </w:r>
      <w:r w:rsidRPr="00D14216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2C5ECD" w:rsidRPr="00C67715" w:rsidRDefault="002C5ECD" w:rsidP="002C5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Pr="00D14216" w:rsidRDefault="002C5ECD" w:rsidP="002C5ECD">
      <w:pPr>
        <w:pStyle w:val="af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 его опубликования в «Казачемысском вестнике».</w:t>
      </w:r>
    </w:p>
    <w:p w:rsidR="002C5ECD" w:rsidRPr="00C67715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Pr="00C67715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Pr="00C67715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Председатель совета депутатов</w:t>
      </w:r>
    </w:p>
    <w:p w:rsidR="002C5ECD" w:rsidRPr="00C67715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Казачемысского сельсовета</w:t>
      </w: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Татарского района                                                                                    Д.С.Губер</w:t>
      </w: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Pr="00C67715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2C5ECD" w:rsidRPr="004E1EA1" w:rsidRDefault="002C5ECD" w:rsidP="002C5ECD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4E1EA1">
        <w:t xml:space="preserve">Глава Казачемысского сельсовета </w:t>
      </w: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1EA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Н.Г.Авдеев               </w:t>
      </w: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5ECD" w:rsidRPr="009E565D" w:rsidRDefault="002C5ECD" w:rsidP="002C5ECD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Приложение 2</w:t>
      </w:r>
      <w:r w:rsidRPr="009E565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C5ECD" w:rsidRPr="009E565D" w:rsidRDefault="002C5ECD" w:rsidP="002C5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>двадцать четвертой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2C5ECD" w:rsidRPr="009E565D" w:rsidRDefault="002C5ECD" w:rsidP="002C5E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депутатов Казачемысского сельсовета Татарского района </w:t>
      </w:r>
    </w:p>
    <w:p w:rsidR="002C5ECD" w:rsidRPr="009E565D" w:rsidRDefault="002C5ECD" w:rsidP="002C5E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Новосибирской области  </w:t>
      </w:r>
    </w:p>
    <w:p w:rsidR="002C5ECD" w:rsidRPr="009E565D" w:rsidRDefault="002C5ECD" w:rsidP="002C5ECD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 «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9E565D">
        <w:rPr>
          <w:rFonts w:ascii="Times New Roman" w:hAnsi="Times New Roman" w:cs="Times New Roman"/>
          <w:sz w:val="20"/>
          <w:szCs w:val="20"/>
        </w:rPr>
        <w:t>Казачемысского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2C5ECD" w:rsidRPr="009E565D" w:rsidRDefault="002C5ECD" w:rsidP="002C5ECD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района Новосибирской области на 202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г</w:t>
      </w:r>
    </w:p>
    <w:p w:rsidR="002C5ECD" w:rsidRDefault="002C5ECD" w:rsidP="002C5ECD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и плановый период 202</w:t>
      </w:r>
      <w:r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-202</w:t>
      </w:r>
      <w:r>
        <w:rPr>
          <w:rFonts w:ascii="Times New Roman" w:hAnsi="Times New Roman" w:cs="Times New Roman"/>
          <w:sz w:val="20"/>
          <w:szCs w:val="20"/>
          <w:lang w:eastAsia="en-US"/>
        </w:rPr>
        <w:t>5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годо</w:t>
      </w:r>
      <w:r>
        <w:rPr>
          <w:rFonts w:ascii="Times New Roman" w:hAnsi="Times New Roman" w:cs="Times New Roman"/>
          <w:sz w:val="20"/>
          <w:szCs w:val="20"/>
          <w:lang w:eastAsia="en-US"/>
        </w:rPr>
        <w:t>в</w:t>
      </w:r>
    </w:p>
    <w:p w:rsidR="002C5ECD" w:rsidRDefault="002C5ECD" w:rsidP="002C5ECD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C5ECD" w:rsidRDefault="002C5ECD" w:rsidP="002C5E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</w:t>
      </w:r>
      <w:proofErr w:type="gramStart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, группам  и подгруппам видов расходов классификации расходов бюджетов на 2023 года и плановый период 2024-2025 годы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2C5ECD" w:rsidRPr="00503B4B" w:rsidTr="00732CC0">
        <w:trPr>
          <w:trHeight w:val="284"/>
        </w:trPr>
        <w:tc>
          <w:tcPr>
            <w:tcW w:w="90" w:type="dxa"/>
          </w:tcPr>
          <w:p w:rsidR="002C5ECD" w:rsidRPr="00503B4B" w:rsidRDefault="002C5ECD" w:rsidP="00732CC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2C5ECD" w:rsidRPr="00491AA5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543" w:type="dxa"/>
          </w:tcPr>
          <w:p w:rsidR="002C5ECD" w:rsidRPr="00503B4B" w:rsidRDefault="002C5ECD" w:rsidP="00732CC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9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75"/>
        <w:gridCol w:w="567"/>
        <w:gridCol w:w="567"/>
        <w:gridCol w:w="1417"/>
        <w:gridCol w:w="567"/>
        <w:gridCol w:w="851"/>
        <w:gridCol w:w="850"/>
        <w:gridCol w:w="851"/>
        <w:gridCol w:w="219"/>
      </w:tblGrid>
      <w:tr w:rsidR="002C5ECD" w:rsidRPr="00503B4B" w:rsidTr="00732CC0">
        <w:trPr>
          <w:gridAfter w:val="1"/>
          <w:wAfter w:w="219" w:type="dxa"/>
          <w:trHeight w:val="203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2C5ECD" w:rsidRPr="00503B4B" w:rsidTr="00732CC0">
        <w:trPr>
          <w:gridAfter w:val="1"/>
          <w:wAfter w:w="219" w:type="dxa"/>
          <w:trHeight w:val="20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2C5ECD" w:rsidRPr="00503B4B" w:rsidTr="00732CC0">
        <w:trPr>
          <w:gridAfter w:val="1"/>
          <w:wAfter w:w="219" w:type="dxa"/>
          <w:trHeight w:val="12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2C5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2C5ECD" w:rsidRPr="00503B4B" w:rsidTr="00732CC0">
        <w:trPr>
          <w:gridAfter w:val="1"/>
          <w:wAfter w:w="219" w:type="dxa"/>
          <w:trHeight w:val="37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732CC0">
        <w:trPr>
          <w:gridAfter w:val="1"/>
          <w:wAfter w:w="219" w:type="dxa"/>
          <w:trHeight w:val="2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732CC0">
        <w:trPr>
          <w:gridAfter w:val="1"/>
          <w:wAfter w:w="219" w:type="dxa"/>
          <w:trHeight w:val="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732CC0">
        <w:trPr>
          <w:gridAfter w:val="1"/>
          <w:wAfter w:w="219" w:type="dxa"/>
          <w:trHeight w:val="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732CC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732CC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94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2C5ECD" w:rsidRPr="00503B4B" w:rsidTr="00732CC0">
        <w:trPr>
          <w:gridAfter w:val="1"/>
          <w:wAfter w:w="219" w:type="dxa"/>
          <w:trHeight w:val="34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2C5ECD" w:rsidRPr="00503B4B" w:rsidTr="00732CC0">
        <w:trPr>
          <w:gridAfter w:val="1"/>
          <w:wAfter w:w="219" w:type="dxa"/>
          <w:trHeight w:val="15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2C5ECD" w:rsidRPr="00503B4B" w:rsidTr="00732CC0">
        <w:trPr>
          <w:gridAfter w:val="1"/>
          <w:wAfter w:w="219" w:type="dxa"/>
          <w:trHeight w:val="43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2C5ECD" w:rsidRPr="00503B4B" w:rsidTr="00732CC0">
        <w:trPr>
          <w:gridAfter w:val="1"/>
          <w:wAfter w:w="219" w:type="dxa"/>
          <w:trHeight w:val="25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89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9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732CC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732CC0">
        <w:trPr>
          <w:gridAfter w:val="1"/>
          <w:wAfter w:w="219" w:type="dxa"/>
          <w:trHeight w:val="13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732CC0">
        <w:trPr>
          <w:gridAfter w:val="1"/>
          <w:wAfter w:w="219" w:type="dxa"/>
          <w:trHeight w:val="8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732CC0">
        <w:trPr>
          <w:gridAfter w:val="1"/>
          <w:wAfter w:w="219" w:type="dxa"/>
          <w:trHeight w:val="13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732CC0">
        <w:trPr>
          <w:gridAfter w:val="1"/>
          <w:wAfter w:w="219" w:type="dxa"/>
          <w:trHeight w:val="5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732CC0">
        <w:trPr>
          <w:gridAfter w:val="1"/>
          <w:wAfter w:w="219" w:type="dxa"/>
          <w:trHeight w:val="15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732CC0">
        <w:trPr>
          <w:gridAfter w:val="1"/>
          <w:wAfter w:w="219" w:type="dxa"/>
          <w:trHeight w:val="13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732CC0">
        <w:trPr>
          <w:gridAfter w:val="1"/>
          <w:wAfter w:w="219" w:type="dxa"/>
          <w:trHeight w:val="14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64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7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732CC0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49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732CC0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2C5ECD" w:rsidRPr="00503B4B" w:rsidTr="00732CC0">
        <w:trPr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219" w:type="dxa"/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2C5ECD" w:rsidRPr="00503B4B" w:rsidTr="00732CC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2C5ECD" w:rsidRPr="00503B4B" w:rsidTr="00732CC0">
        <w:trPr>
          <w:gridAfter w:val="1"/>
          <w:wAfter w:w="219" w:type="dxa"/>
          <w:trHeight w:val="1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732CC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3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7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3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5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1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2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1633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732CC0">
        <w:trPr>
          <w:gridAfter w:val="1"/>
          <w:wAfter w:w="219" w:type="dxa"/>
          <w:trHeight w:val="45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732CC0">
        <w:trPr>
          <w:gridAfter w:val="1"/>
          <w:wAfter w:w="219" w:type="dxa"/>
          <w:trHeight w:val="17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5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2C5ECD" w:rsidRPr="00503B4B" w:rsidTr="00732CC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C5ECD" w:rsidRPr="00503B4B" w:rsidTr="00732CC0">
        <w:trPr>
          <w:gridAfter w:val="1"/>
          <w:wAfter w:w="219" w:type="dxa"/>
          <w:trHeight w:val="25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732CC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732CC0">
        <w:trPr>
          <w:gridAfter w:val="1"/>
          <w:wAfter w:w="219" w:type="dxa"/>
          <w:trHeight w:val="2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5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42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6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172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2C5ECD" w:rsidRPr="00503B4B" w:rsidTr="00732CC0">
        <w:trPr>
          <w:gridAfter w:val="1"/>
          <w:wAfter w:w="219" w:type="dxa"/>
          <w:trHeight w:val="1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4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9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1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CD" w:rsidRPr="005F3B48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39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ECD" w:rsidRPr="005F3B48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172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732CC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732CC0">
        <w:trPr>
          <w:gridAfter w:val="1"/>
          <w:wAfter w:w="219" w:type="dxa"/>
          <w:trHeight w:val="8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732CC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732CC0">
        <w:trPr>
          <w:gridAfter w:val="1"/>
          <w:wAfter w:w="219" w:type="dxa"/>
          <w:trHeight w:val="39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732CC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172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732CC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1727E6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732CC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1727E6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732CC0">
        <w:trPr>
          <w:gridAfter w:val="1"/>
          <w:wAfter w:w="219" w:type="dxa"/>
          <w:trHeight w:val="57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1727E6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732CC0">
        <w:trPr>
          <w:gridAfter w:val="1"/>
          <w:wAfter w:w="219" w:type="dxa"/>
          <w:trHeight w:val="16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78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172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1727E6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1727E6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727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20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55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6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49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9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2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732CC0">
        <w:trPr>
          <w:gridAfter w:val="1"/>
          <w:wAfter w:w="219" w:type="dxa"/>
          <w:trHeight w:val="1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732CC0">
        <w:trPr>
          <w:gridAfter w:val="1"/>
          <w:wAfter w:w="219" w:type="dxa"/>
          <w:trHeight w:val="1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732CC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732CC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732CC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732CC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 </w:t>
            </w: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2C5ECD" w:rsidRPr="00503B4B" w:rsidTr="00732CC0">
        <w:trPr>
          <w:gridAfter w:val="1"/>
          <w:wAfter w:w="219" w:type="dxa"/>
          <w:trHeight w:val="20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2C5ECD" w:rsidRPr="00503B4B" w:rsidTr="00732CC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37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39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732CC0">
        <w:trPr>
          <w:gridAfter w:val="1"/>
          <w:wAfter w:w="219" w:type="dxa"/>
          <w:trHeight w:val="2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2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3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732CC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12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158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25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732CC0">
        <w:trPr>
          <w:gridAfter w:val="1"/>
          <w:wAfter w:w="219" w:type="dxa"/>
          <w:trHeight w:val="24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  <w:p w:rsidR="002C5ECD" w:rsidRPr="00503B4B" w:rsidRDefault="002C5ECD" w:rsidP="00732C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12204,4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  <w:p w:rsidR="002C5ECD" w:rsidRPr="00503B4B" w:rsidRDefault="002C5ECD" w:rsidP="00732C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C5ECD" w:rsidRDefault="002C5ECD" w:rsidP="002C5EC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5ECD" w:rsidRDefault="002C5ECD" w:rsidP="002C5EC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5ECD" w:rsidRPr="00503B4B" w:rsidRDefault="002C5ECD" w:rsidP="002C5EC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Pr="00503B4B">
        <w:rPr>
          <w:rFonts w:ascii="Times New Roman" w:hAnsi="Times New Roman" w:cs="Times New Roman"/>
          <w:sz w:val="20"/>
        </w:rPr>
        <w:t>Приложение  3</w:t>
      </w:r>
    </w:p>
    <w:p w:rsidR="002C5ECD" w:rsidRPr="00503B4B" w:rsidRDefault="002C5ECD" w:rsidP="002C5EC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503B4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</w:t>
      </w:r>
      <w:r w:rsidRPr="00503B4B">
        <w:rPr>
          <w:rFonts w:ascii="Times New Roman" w:hAnsi="Times New Roman" w:cs="Times New Roman"/>
          <w:sz w:val="20"/>
        </w:rPr>
        <w:t xml:space="preserve">   </w:t>
      </w:r>
      <w:r w:rsidR="00B75B2A">
        <w:rPr>
          <w:rFonts w:ascii="Times New Roman" w:hAnsi="Times New Roman" w:cs="Times New Roman"/>
          <w:sz w:val="20"/>
        </w:rPr>
        <w:t xml:space="preserve">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CB54F8">
        <w:rPr>
          <w:rFonts w:ascii="Times New Roman" w:hAnsi="Times New Roman" w:cs="Times New Roman"/>
          <w:sz w:val="20"/>
          <w:szCs w:val="20"/>
        </w:rPr>
        <w:t>четвертой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2C5ECD" w:rsidRPr="00503B4B" w:rsidRDefault="002C5ECD" w:rsidP="002C5ECD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депутатов Казачемысского сельсовета Татарского района </w:t>
      </w:r>
    </w:p>
    <w:p w:rsidR="002C5ECD" w:rsidRPr="00503B4B" w:rsidRDefault="002C5ECD" w:rsidP="002C5ECD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 Новосибирской области  </w:t>
      </w:r>
    </w:p>
    <w:p w:rsidR="002C5ECD" w:rsidRPr="00503B4B" w:rsidRDefault="002C5ECD" w:rsidP="002C5ECD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503B4B">
        <w:rPr>
          <w:rFonts w:ascii="Times New Roman" w:hAnsi="Times New Roman" w:cs="Times New Roman"/>
          <w:sz w:val="20"/>
        </w:rPr>
        <w:t xml:space="preserve"> «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О бюджете </w:t>
      </w:r>
      <w:r w:rsidRPr="00503B4B">
        <w:rPr>
          <w:rFonts w:ascii="Times New Roman" w:hAnsi="Times New Roman" w:cs="Times New Roman"/>
          <w:sz w:val="20"/>
        </w:rPr>
        <w:t>Казачемысского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2C5ECD" w:rsidRPr="00503B4B" w:rsidRDefault="002C5ECD" w:rsidP="002C5ECD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 </w:t>
      </w:r>
      <w:r w:rsidRPr="00503B4B">
        <w:rPr>
          <w:rFonts w:ascii="Times New Roman" w:hAnsi="Times New Roman" w:cs="Times New Roman"/>
          <w:sz w:val="20"/>
          <w:lang w:eastAsia="en-US"/>
        </w:rPr>
        <w:t>района Новосибирской области на 2023г</w:t>
      </w:r>
    </w:p>
    <w:p w:rsidR="002C5ECD" w:rsidRPr="00503B4B" w:rsidRDefault="002C5ECD" w:rsidP="002C5ECD">
      <w:pPr>
        <w:spacing w:after="0"/>
        <w:ind w:right="-76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и плановый период 2024-2025 годов» </w:t>
      </w:r>
    </w:p>
    <w:p w:rsidR="002C5ECD" w:rsidRPr="009E565D" w:rsidRDefault="002C5ECD" w:rsidP="002C5E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2C5ECD" w:rsidRPr="00503B4B" w:rsidTr="00732CC0">
        <w:trPr>
          <w:trHeight w:val="827"/>
        </w:trPr>
        <w:tc>
          <w:tcPr>
            <w:tcW w:w="90" w:type="dxa"/>
          </w:tcPr>
          <w:p w:rsidR="002C5ECD" w:rsidRPr="00503B4B" w:rsidRDefault="002C5ECD" w:rsidP="00732CC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2C5ECD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D4A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2023 год и плановый период 2024  и 2025 годов</w:t>
            </w:r>
            <w:r w:rsidRPr="00FD4A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5ECD" w:rsidRPr="00503B4B" w:rsidRDefault="002C5ECD" w:rsidP="0073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  <w:r w:rsidRPr="00FD4A3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</w:t>
            </w:r>
          </w:p>
        </w:tc>
        <w:tc>
          <w:tcPr>
            <w:tcW w:w="9543" w:type="dxa"/>
          </w:tcPr>
          <w:p w:rsidR="002C5ECD" w:rsidRPr="00503B4B" w:rsidRDefault="002C5ECD" w:rsidP="00732CC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13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67"/>
        <w:gridCol w:w="567"/>
        <w:gridCol w:w="567"/>
        <w:gridCol w:w="1276"/>
        <w:gridCol w:w="567"/>
        <w:gridCol w:w="850"/>
        <w:gridCol w:w="709"/>
        <w:gridCol w:w="709"/>
        <w:gridCol w:w="598"/>
      </w:tblGrid>
      <w:tr w:rsidR="002C5ECD" w:rsidRPr="00503B4B" w:rsidTr="00BE5831">
        <w:trPr>
          <w:gridAfter w:val="1"/>
          <w:wAfter w:w="598" w:type="dxa"/>
          <w:trHeight w:val="19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2C5ECD" w:rsidRPr="00503B4B" w:rsidTr="00BE5831">
        <w:trPr>
          <w:gridAfter w:val="1"/>
          <w:wAfter w:w="598" w:type="dxa"/>
          <w:trHeight w:val="20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2C5ECD" w:rsidRPr="00503B4B" w:rsidTr="00BE5831">
        <w:trPr>
          <w:gridAfter w:val="1"/>
          <w:wAfter w:w="598" w:type="dxa"/>
          <w:trHeight w:val="11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  <w:r w:rsidR="00CB54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2C5ECD" w:rsidRPr="00503B4B" w:rsidTr="00BE5831">
        <w:trPr>
          <w:gridAfter w:val="1"/>
          <w:wAfter w:w="598" w:type="dxa"/>
          <w:trHeight w:val="36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BE5831">
        <w:trPr>
          <w:gridAfter w:val="1"/>
          <w:wAfter w:w="598" w:type="dxa"/>
          <w:trHeight w:val="2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BE5831">
        <w:trPr>
          <w:gridAfter w:val="1"/>
          <w:wAfter w:w="598" w:type="dxa"/>
          <w:trHeight w:val="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BE5831">
        <w:trPr>
          <w:gridAfter w:val="1"/>
          <w:wAfter w:w="598" w:type="dxa"/>
          <w:trHeight w:val="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BE5831">
        <w:trPr>
          <w:gridAfter w:val="1"/>
          <w:wAfter w:w="598" w:type="dxa"/>
          <w:trHeight w:val="3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2C5ECD" w:rsidRPr="00503B4B" w:rsidTr="00BE5831">
        <w:trPr>
          <w:gridAfter w:val="1"/>
          <w:wAfter w:w="598" w:type="dxa"/>
          <w:trHeight w:val="14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0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9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2C5ECD" w:rsidRPr="00503B4B" w:rsidTr="00BE5831">
        <w:trPr>
          <w:gridAfter w:val="1"/>
          <w:wAfter w:w="598" w:type="dxa"/>
          <w:trHeight w:val="3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2C5ECD" w:rsidRPr="00503B4B" w:rsidTr="00BE5831">
        <w:trPr>
          <w:gridAfter w:val="1"/>
          <w:wAfter w:w="598" w:type="dxa"/>
          <w:trHeight w:val="15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2C5ECD" w:rsidRPr="00503B4B" w:rsidTr="00BE5831">
        <w:trPr>
          <w:gridAfter w:val="1"/>
          <w:wAfter w:w="598" w:type="dxa"/>
          <w:trHeight w:val="42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2C5ECD" w:rsidRPr="00503B4B" w:rsidTr="00BE5831">
        <w:trPr>
          <w:gridAfter w:val="1"/>
          <w:wAfter w:w="598" w:type="dxa"/>
          <w:trHeight w:val="25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3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8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8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0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BE5831">
        <w:trPr>
          <w:gridAfter w:val="1"/>
          <w:wAfter w:w="598" w:type="dxa"/>
          <w:trHeight w:val="17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BE5831">
        <w:trPr>
          <w:gridAfter w:val="1"/>
          <w:wAfter w:w="598" w:type="dxa"/>
          <w:trHeight w:val="13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2C5ECD" w:rsidRPr="00503B4B" w:rsidTr="00BE5831">
        <w:trPr>
          <w:gridAfter w:val="1"/>
          <w:wAfter w:w="598" w:type="dxa"/>
          <w:trHeight w:val="8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BE5831">
        <w:trPr>
          <w:gridAfter w:val="1"/>
          <w:wAfter w:w="598" w:type="dxa"/>
          <w:trHeight w:val="13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BE5831">
        <w:trPr>
          <w:gridAfter w:val="1"/>
          <w:wAfter w:w="598" w:type="dxa"/>
          <w:trHeight w:val="5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2C5ECD" w:rsidRPr="00503B4B" w:rsidTr="00BE5831">
        <w:trPr>
          <w:gridAfter w:val="1"/>
          <w:wAfter w:w="598" w:type="dxa"/>
          <w:trHeight w:val="14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BE5831">
        <w:trPr>
          <w:gridAfter w:val="1"/>
          <w:wAfter w:w="598" w:type="dxa"/>
          <w:trHeight w:val="1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BE5831">
        <w:trPr>
          <w:gridAfter w:val="1"/>
          <w:wAfter w:w="598" w:type="dxa"/>
          <w:trHeight w:val="14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CB54F8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2C5E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CB54F8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C5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62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CB54F8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C5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6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AC3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BE5831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CB54F8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C5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4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AC3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BE5831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CB54F8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2C5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2C5ECD" w:rsidRPr="00503B4B" w:rsidTr="00BE5831">
        <w:trPr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598" w:type="dxa"/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2C5ECD" w:rsidRPr="00503B4B" w:rsidTr="00BE5831">
        <w:trPr>
          <w:gridAfter w:val="1"/>
          <w:wAfter w:w="598" w:type="dxa"/>
          <w:trHeight w:val="13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2C5ECD" w:rsidRPr="00503B4B" w:rsidTr="00BE5831">
        <w:trPr>
          <w:gridAfter w:val="1"/>
          <w:wAfter w:w="598" w:type="dxa"/>
          <w:trHeight w:val="11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BE5831">
        <w:trPr>
          <w:gridAfter w:val="1"/>
          <w:wAfter w:w="598" w:type="dxa"/>
          <w:trHeight w:val="33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33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33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33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6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5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1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2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1633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BE5831">
        <w:trPr>
          <w:gridAfter w:val="1"/>
          <w:wAfter w:w="598" w:type="dxa"/>
          <w:trHeight w:val="44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2C5ECD" w:rsidRPr="00503B4B" w:rsidTr="00BE5831">
        <w:trPr>
          <w:gridAfter w:val="1"/>
          <w:wAfter w:w="598" w:type="dxa"/>
          <w:trHeight w:val="16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4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1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2C5ECD" w:rsidRPr="00503B4B" w:rsidTr="00BE5831">
        <w:trPr>
          <w:gridAfter w:val="1"/>
          <w:wAfter w:w="598" w:type="dxa"/>
          <w:trHeight w:val="17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C5ECD" w:rsidRPr="00503B4B" w:rsidTr="00BE5831">
        <w:trPr>
          <w:gridAfter w:val="1"/>
          <w:wAfter w:w="598" w:type="dxa"/>
          <w:trHeight w:val="25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BE5831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C5ECD" w:rsidRPr="00503B4B" w:rsidTr="00BE5831">
        <w:trPr>
          <w:gridAfter w:val="1"/>
          <w:wAfter w:w="598" w:type="dxa"/>
          <w:trHeight w:val="21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5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41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6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7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2C5ECD" w:rsidRPr="00503B4B" w:rsidTr="00BE5831">
        <w:trPr>
          <w:gridAfter w:val="1"/>
          <w:wAfter w:w="598" w:type="dxa"/>
          <w:trHeight w:val="10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1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1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1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48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2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9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0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2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CD" w:rsidRPr="005F3B48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38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ECD" w:rsidRPr="005F3B48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Default="002C5ECD" w:rsidP="00BE5831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F3B48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BE5831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BE5831">
        <w:trPr>
          <w:gridAfter w:val="1"/>
          <w:wAfter w:w="598" w:type="dxa"/>
          <w:trHeight w:val="84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BE5831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BE5831">
        <w:trPr>
          <w:gridAfter w:val="1"/>
          <w:wAfter w:w="598" w:type="dxa"/>
          <w:trHeight w:val="38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5ECD" w:rsidRPr="00503B4B" w:rsidTr="00BE5831">
        <w:trPr>
          <w:gridAfter w:val="1"/>
          <w:wAfter w:w="598" w:type="dxa"/>
          <w:trHeight w:val="1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BE5831">
        <w:trPr>
          <w:gridAfter w:val="1"/>
          <w:wAfter w:w="598" w:type="dxa"/>
          <w:trHeight w:val="1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BE5831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BE5831">
        <w:trPr>
          <w:gridAfter w:val="1"/>
          <w:wAfter w:w="598" w:type="dxa"/>
          <w:trHeight w:val="1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BE5831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BE5831">
        <w:trPr>
          <w:gridAfter w:val="1"/>
          <w:wAfter w:w="598" w:type="dxa"/>
          <w:trHeight w:val="55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Default="002C5ECD" w:rsidP="00BE5831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C5ECD" w:rsidRPr="00503B4B" w:rsidTr="00BE5831">
        <w:trPr>
          <w:gridAfter w:val="1"/>
          <w:wAfter w:w="598" w:type="dxa"/>
          <w:trHeight w:val="16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4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0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7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1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BE5831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1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Default="002C5ECD" w:rsidP="00BE5831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CB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20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7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7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54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5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3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2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9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2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C5ECD" w:rsidRPr="00503B4B" w:rsidTr="00BE5831">
        <w:trPr>
          <w:gridAfter w:val="1"/>
          <w:wAfter w:w="598" w:type="dxa"/>
          <w:trHeight w:val="10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BE5831">
        <w:trPr>
          <w:gridAfter w:val="1"/>
          <w:wAfter w:w="598" w:type="dxa"/>
          <w:trHeight w:val="10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BE5831">
        <w:trPr>
          <w:gridAfter w:val="1"/>
          <w:wAfter w:w="598" w:type="dxa"/>
          <w:trHeight w:val="23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2C5ECD" w:rsidRPr="00503B4B" w:rsidTr="00BE5831">
        <w:trPr>
          <w:gridAfter w:val="1"/>
          <w:wAfter w:w="598" w:type="dxa"/>
          <w:trHeight w:val="23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BE5831">
        <w:trPr>
          <w:gridAfter w:val="1"/>
          <w:wAfter w:w="598" w:type="dxa"/>
          <w:trHeight w:val="23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BE5831">
        <w:trPr>
          <w:gridAfter w:val="1"/>
          <w:wAfter w:w="598" w:type="dxa"/>
          <w:trHeight w:val="23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2C5ECD" w:rsidRPr="00503B4B" w:rsidTr="00BE5831">
        <w:trPr>
          <w:gridAfter w:val="1"/>
          <w:wAfter w:w="598" w:type="dxa"/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2C5ECD" w:rsidRPr="00503B4B" w:rsidTr="00BE5831">
        <w:trPr>
          <w:gridAfter w:val="1"/>
          <w:wAfter w:w="598" w:type="dxa"/>
          <w:trHeight w:val="14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36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2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38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C5ECD" w:rsidRPr="00503B4B" w:rsidTr="00BE5831">
        <w:trPr>
          <w:gridAfter w:val="1"/>
          <w:wAfter w:w="598" w:type="dxa"/>
          <w:trHeight w:val="20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20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19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19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19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35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2C5ECD" w:rsidRPr="00503B4B" w:rsidTr="00BE5831">
        <w:trPr>
          <w:gridAfter w:val="1"/>
          <w:wAfter w:w="598" w:type="dxa"/>
          <w:trHeight w:val="17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21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21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11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15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25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2C5ECD" w:rsidRPr="00503B4B" w:rsidTr="00BE5831">
        <w:trPr>
          <w:gridAfter w:val="1"/>
          <w:wAfter w:w="598" w:type="dxa"/>
          <w:trHeight w:val="51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ECD" w:rsidRPr="00503B4B" w:rsidRDefault="002C5ECD" w:rsidP="00BE5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</w:tc>
      </w:tr>
    </w:tbl>
    <w:p w:rsidR="00E66AB0" w:rsidRPr="006E611E" w:rsidRDefault="00E66AB0" w:rsidP="009F35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AB0" w:rsidRPr="006E611E" w:rsidSect="002F3C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F9B05F2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33E3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AA8715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594782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372EB"/>
    <w:multiLevelType w:val="multilevel"/>
    <w:tmpl w:val="F4B09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5">
    <w:nsid w:val="515D2ED9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5CD05EE1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5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17"/>
  </w:num>
  <w:num w:numId="5">
    <w:abstractNumId w:val="29"/>
  </w:num>
  <w:num w:numId="6">
    <w:abstractNumId w:val="1"/>
  </w:num>
  <w:num w:numId="7">
    <w:abstractNumId w:val="28"/>
  </w:num>
  <w:num w:numId="8">
    <w:abstractNumId w:val="2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3"/>
  </w:num>
  <w:num w:numId="15">
    <w:abstractNumId w:val="30"/>
  </w:num>
  <w:num w:numId="16">
    <w:abstractNumId w:val="20"/>
  </w:num>
  <w:num w:numId="17">
    <w:abstractNumId w:val="27"/>
  </w:num>
  <w:num w:numId="18">
    <w:abstractNumId w:val="26"/>
  </w:num>
  <w:num w:numId="19">
    <w:abstractNumId w:val="22"/>
  </w:num>
  <w:num w:numId="20">
    <w:abstractNumId w:val="5"/>
  </w:num>
  <w:num w:numId="21">
    <w:abstractNumId w:val="16"/>
  </w:num>
  <w:num w:numId="22">
    <w:abstractNumId w:val="12"/>
  </w:num>
  <w:num w:numId="23">
    <w:abstractNumId w:val="25"/>
  </w:num>
  <w:num w:numId="24">
    <w:abstractNumId w:val="7"/>
  </w:num>
  <w:num w:numId="25">
    <w:abstractNumId w:val="18"/>
  </w:num>
  <w:num w:numId="26">
    <w:abstractNumId w:val="14"/>
  </w:num>
  <w:num w:numId="27">
    <w:abstractNumId w:val="11"/>
  </w:num>
  <w:num w:numId="28">
    <w:abstractNumId w:val="8"/>
  </w:num>
  <w:num w:numId="29">
    <w:abstractNumId w:val="13"/>
  </w:num>
  <w:num w:numId="30">
    <w:abstractNumId w:val="19"/>
  </w:num>
  <w:num w:numId="31">
    <w:abstractNumId w:val="1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7715"/>
    <w:rsid w:val="00015023"/>
    <w:rsid w:val="000260F3"/>
    <w:rsid w:val="00026CDF"/>
    <w:rsid w:val="00041754"/>
    <w:rsid w:val="0005577E"/>
    <w:rsid w:val="00075778"/>
    <w:rsid w:val="00090967"/>
    <w:rsid w:val="00092E52"/>
    <w:rsid w:val="00094856"/>
    <w:rsid w:val="000C5E4F"/>
    <w:rsid w:val="000C782F"/>
    <w:rsid w:val="000D4643"/>
    <w:rsid w:val="000D4F32"/>
    <w:rsid w:val="000E54E7"/>
    <w:rsid w:val="00100AB4"/>
    <w:rsid w:val="00121E24"/>
    <w:rsid w:val="0014700A"/>
    <w:rsid w:val="00161F53"/>
    <w:rsid w:val="001727E6"/>
    <w:rsid w:val="0017391E"/>
    <w:rsid w:val="001E6BD1"/>
    <w:rsid w:val="001F6FBB"/>
    <w:rsid w:val="0020718C"/>
    <w:rsid w:val="00281406"/>
    <w:rsid w:val="00293AC9"/>
    <w:rsid w:val="002C5ECD"/>
    <w:rsid w:val="002F3CEF"/>
    <w:rsid w:val="00307957"/>
    <w:rsid w:val="00317442"/>
    <w:rsid w:val="00367DBE"/>
    <w:rsid w:val="00372606"/>
    <w:rsid w:val="003A4FA3"/>
    <w:rsid w:val="003A7DD9"/>
    <w:rsid w:val="003F3BBE"/>
    <w:rsid w:val="00426DF6"/>
    <w:rsid w:val="00445C3D"/>
    <w:rsid w:val="00462577"/>
    <w:rsid w:val="00470E05"/>
    <w:rsid w:val="0048465C"/>
    <w:rsid w:val="004873F8"/>
    <w:rsid w:val="00491AA5"/>
    <w:rsid w:val="004A1EED"/>
    <w:rsid w:val="004E1EA1"/>
    <w:rsid w:val="004E2118"/>
    <w:rsid w:val="00503B4B"/>
    <w:rsid w:val="005161A6"/>
    <w:rsid w:val="00523C30"/>
    <w:rsid w:val="00535371"/>
    <w:rsid w:val="005369EA"/>
    <w:rsid w:val="005379DA"/>
    <w:rsid w:val="005517F2"/>
    <w:rsid w:val="00555BD8"/>
    <w:rsid w:val="00556CFD"/>
    <w:rsid w:val="00582D2C"/>
    <w:rsid w:val="005A6219"/>
    <w:rsid w:val="005B0B08"/>
    <w:rsid w:val="005C4D32"/>
    <w:rsid w:val="005C582B"/>
    <w:rsid w:val="005F3B48"/>
    <w:rsid w:val="00602103"/>
    <w:rsid w:val="00625726"/>
    <w:rsid w:val="00652267"/>
    <w:rsid w:val="00673E2A"/>
    <w:rsid w:val="006A0EA5"/>
    <w:rsid w:val="006C0D26"/>
    <w:rsid w:val="006E611E"/>
    <w:rsid w:val="006F4142"/>
    <w:rsid w:val="006F49EA"/>
    <w:rsid w:val="00713201"/>
    <w:rsid w:val="00742CC6"/>
    <w:rsid w:val="0074571D"/>
    <w:rsid w:val="00755977"/>
    <w:rsid w:val="00797254"/>
    <w:rsid w:val="007B051E"/>
    <w:rsid w:val="007E76B1"/>
    <w:rsid w:val="00802EE4"/>
    <w:rsid w:val="00850090"/>
    <w:rsid w:val="00850801"/>
    <w:rsid w:val="00866063"/>
    <w:rsid w:val="008663F1"/>
    <w:rsid w:val="00885AF7"/>
    <w:rsid w:val="008947A3"/>
    <w:rsid w:val="008A6182"/>
    <w:rsid w:val="008A718A"/>
    <w:rsid w:val="008D50E2"/>
    <w:rsid w:val="008D52F0"/>
    <w:rsid w:val="00900709"/>
    <w:rsid w:val="00912FF7"/>
    <w:rsid w:val="009304F5"/>
    <w:rsid w:val="009550B1"/>
    <w:rsid w:val="009640A9"/>
    <w:rsid w:val="009723EE"/>
    <w:rsid w:val="00972C03"/>
    <w:rsid w:val="00985B75"/>
    <w:rsid w:val="0099482A"/>
    <w:rsid w:val="009961B5"/>
    <w:rsid w:val="009A6AE6"/>
    <w:rsid w:val="009E565D"/>
    <w:rsid w:val="009F35D8"/>
    <w:rsid w:val="00A47CE6"/>
    <w:rsid w:val="00A54D30"/>
    <w:rsid w:val="00A63F10"/>
    <w:rsid w:val="00B43FD5"/>
    <w:rsid w:val="00B67AD9"/>
    <w:rsid w:val="00B75B2A"/>
    <w:rsid w:val="00B826E2"/>
    <w:rsid w:val="00B85A01"/>
    <w:rsid w:val="00B86FBE"/>
    <w:rsid w:val="00BB10CF"/>
    <w:rsid w:val="00BE5831"/>
    <w:rsid w:val="00C14519"/>
    <w:rsid w:val="00C20D76"/>
    <w:rsid w:val="00C27309"/>
    <w:rsid w:val="00C37833"/>
    <w:rsid w:val="00C46738"/>
    <w:rsid w:val="00C672F6"/>
    <w:rsid w:val="00C67715"/>
    <w:rsid w:val="00CB54F8"/>
    <w:rsid w:val="00CB769F"/>
    <w:rsid w:val="00D011AF"/>
    <w:rsid w:val="00D14216"/>
    <w:rsid w:val="00D203C7"/>
    <w:rsid w:val="00D711F2"/>
    <w:rsid w:val="00D73B1C"/>
    <w:rsid w:val="00DA1CFA"/>
    <w:rsid w:val="00DA5222"/>
    <w:rsid w:val="00DD67AB"/>
    <w:rsid w:val="00DE42ED"/>
    <w:rsid w:val="00DF4BB4"/>
    <w:rsid w:val="00E1657E"/>
    <w:rsid w:val="00E24087"/>
    <w:rsid w:val="00E41E60"/>
    <w:rsid w:val="00E44002"/>
    <w:rsid w:val="00E66AB0"/>
    <w:rsid w:val="00E84757"/>
    <w:rsid w:val="00E92D10"/>
    <w:rsid w:val="00E9733F"/>
    <w:rsid w:val="00EA516F"/>
    <w:rsid w:val="00EB2898"/>
    <w:rsid w:val="00EC245C"/>
    <w:rsid w:val="00ED19B5"/>
    <w:rsid w:val="00F06431"/>
    <w:rsid w:val="00F1193F"/>
    <w:rsid w:val="00F13420"/>
    <w:rsid w:val="00F23AC7"/>
    <w:rsid w:val="00F24865"/>
    <w:rsid w:val="00F356AC"/>
    <w:rsid w:val="00F57136"/>
    <w:rsid w:val="00F63DED"/>
    <w:rsid w:val="00F72652"/>
    <w:rsid w:val="00F80DE2"/>
    <w:rsid w:val="00FB02ED"/>
    <w:rsid w:val="00FD4A3C"/>
    <w:rsid w:val="00FE2DFF"/>
    <w:rsid w:val="00FF05B7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F"/>
  </w:style>
  <w:style w:type="paragraph" w:styleId="1">
    <w:name w:val="heading 1"/>
    <w:basedOn w:val="a"/>
    <w:next w:val="a"/>
    <w:link w:val="10"/>
    <w:uiPriority w:val="99"/>
    <w:qFormat/>
    <w:rsid w:val="00802E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771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2EE4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EE4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EE4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EE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02EE4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6771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677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02EE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02EE4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6771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67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C67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715"/>
  </w:style>
  <w:style w:type="table" w:styleId="a4">
    <w:name w:val="Table Grid"/>
    <w:basedOn w:val="a1"/>
    <w:rsid w:val="00C6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6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71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C6771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7715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C67715"/>
  </w:style>
  <w:style w:type="paragraph" w:styleId="ab">
    <w:name w:val="Balloon Text"/>
    <w:basedOn w:val="a"/>
    <w:link w:val="ac"/>
    <w:rsid w:val="00C677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7715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C67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6771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80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802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f0"/>
    <w:uiPriority w:val="99"/>
    <w:rsid w:val="00802EE4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802E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2EE4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802EE4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802EE4"/>
    <w:rPr>
      <w:lang w:eastAsia="en-US"/>
    </w:rPr>
  </w:style>
  <w:style w:type="paragraph" w:styleId="26">
    <w:name w:val="Body Text First Indent 2"/>
    <w:basedOn w:val="a9"/>
    <w:link w:val="25"/>
    <w:uiPriority w:val="99"/>
    <w:rsid w:val="00802EE4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5">
    <w:name w:val="Revision"/>
    <w:hidden/>
    <w:uiPriority w:val="99"/>
    <w:semiHidden/>
    <w:rsid w:val="0050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5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1E62-B232-4808-B051-F5EA0ED3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17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buh-gl</dc:creator>
  <cp:lastModifiedBy>Kazach-mis</cp:lastModifiedBy>
  <cp:revision>43</cp:revision>
  <cp:lastPrinted>2023-05-31T09:23:00Z</cp:lastPrinted>
  <dcterms:created xsi:type="dcterms:W3CDTF">2023-02-01T04:49:00Z</dcterms:created>
  <dcterms:modified xsi:type="dcterms:W3CDTF">2023-06-02T09:11:00Z</dcterms:modified>
</cp:coreProperties>
</file>