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A8B" w:rsidRPr="00E20A8B" w:rsidRDefault="00E20A8B" w:rsidP="00E20A8B">
      <w:pPr>
        <w:shd w:val="clear" w:color="auto" w:fill="FFFFFF"/>
        <w:spacing w:after="0" w:line="240" w:lineRule="auto"/>
        <w:ind w:firstLine="709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E20A8B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В соответствии с подпунктом «ж» пункта 1 </w:t>
      </w:r>
      <w:r w:rsidRPr="00E20A8B">
        <w:rPr>
          <w:rFonts w:ascii="Inter" w:eastAsia="Times New Roman" w:hAnsi="Inter" w:cs="Times New Roman"/>
          <w:b/>
          <w:bCs/>
          <w:color w:val="212529"/>
          <w:sz w:val="24"/>
          <w:szCs w:val="24"/>
          <w:lang w:eastAsia="ru-RU"/>
        </w:rPr>
        <w:t>Указа</w:t>
      </w:r>
      <w:r w:rsidRPr="00E20A8B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 </w:t>
      </w:r>
      <w:r w:rsidRPr="00E20A8B">
        <w:rPr>
          <w:rFonts w:ascii="Inter" w:eastAsia="Times New Roman" w:hAnsi="Inter" w:cs="Times New Roman"/>
          <w:b/>
          <w:bCs/>
          <w:color w:val="212529"/>
          <w:sz w:val="24"/>
          <w:szCs w:val="24"/>
          <w:lang w:eastAsia="ru-RU"/>
        </w:rPr>
        <w:t>Президента Российской Федерации от 29 декабря 2022 № 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 </w:t>
      </w:r>
      <w:r w:rsidRPr="00E20A8B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в период проведения специальной военной операции и впредь до издания соответствующих нормативных правовых актов Российской Федерации размещение в информационно-телекоммуникационной сети «Интернет»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законом от 25 декабря 2008 № 273-ФЗ «О противодействии коррупции» и другими федеральными законами, и их предоставление общероссийским средствам массовой информации для опубликования не осуществляются.</w:t>
      </w:r>
    </w:p>
    <w:p w:rsidR="00E20A8B" w:rsidRDefault="00D25245" w:rsidP="00E20A8B">
      <w:pPr>
        <w:shd w:val="clear" w:color="auto" w:fill="FFFFFF"/>
        <w:spacing w:after="0" w:line="240" w:lineRule="auto"/>
        <w:ind w:firstLine="709"/>
        <w:rPr>
          <w:rFonts w:ascii="Inter" w:eastAsia="Times New Roman" w:hAnsi="Inter" w:cs="Times New Roman"/>
          <w:color w:val="CD8CF7"/>
          <w:sz w:val="24"/>
          <w:szCs w:val="24"/>
          <w:u w:val="single"/>
          <w:lang w:eastAsia="ru-RU"/>
        </w:rPr>
      </w:pPr>
      <w:hyperlink r:id="rId5" w:history="1">
        <w:r w:rsidR="00E20A8B" w:rsidRPr="00E20A8B">
          <w:rPr>
            <w:rFonts w:ascii="Inter" w:eastAsia="Times New Roman" w:hAnsi="Inter" w:cs="Times New Roman"/>
            <w:color w:val="CD8CF7"/>
            <w:sz w:val="24"/>
            <w:szCs w:val="24"/>
            <w:u w:val="single"/>
            <w:lang w:eastAsia="ru-RU"/>
          </w:rPr>
          <w:t>http://pravo.gov.ru/proxy/ips/?docbody=&amp;link_id=0&amp;nd=603637722</w:t>
        </w:r>
      </w:hyperlink>
    </w:p>
    <w:p w:rsidR="000D6644" w:rsidRDefault="000D6644" w:rsidP="00E20A8B">
      <w:pPr>
        <w:shd w:val="clear" w:color="auto" w:fill="FFFFFF"/>
        <w:spacing w:after="0" w:line="240" w:lineRule="auto"/>
        <w:ind w:firstLine="709"/>
        <w:rPr>
          <w:rFonts w:ascii="Inter" w:eastAsia="Times New Roman" w:hAnsi="Inter" w:cs="Times New Roman"/>
          <w:color w:val="CD8CF7"/>
          <w:sz w:val="24"/>
          <w:szCs w:val="24"/>
          <w:u w:val="single"/>
          <w:lang w:eastAsia="ru-RU"/>
        </w:rPr>
      </w:pPr>
    </w:p>
    <w:p w:rsidR="000D6644" w:rsidRPr="00E20A8B" w:rsidRDefault="000D6644" w:rsidP="00E20A8B">
      <w:pPr>
        <w:shd w:val="clear" w:color="auto" w:fill="FFFFFF"/>
        <w:spacing w:after="0" w:line="240" w:lineRule="auto"/>
        <w:ind w:firstLine="709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</w:p>
    <w:p w:rsidR="000D6644" w:rsidRPr="002971A7" w:rsidRDefault="000D6644" w:rsidP="000D66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411B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об исполнении лицами, замещающими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муниципальные должности депутата представительного органа муниципальных образований Татарского</w:t>
      </w:r>
      <w:r w:rsidRPr="004A4917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области, обязанности по представлению сведений о доходах, расходах, об имуществе и обязательствах имущественного за 2022 год</w:t>
      </w:r>
    </w:p>
    <w:p w:rsidR="000D6644" w:rsidRDefault="000D6644" w:rsidP="000D6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78" w:type="dxa"/>
        <w:tblLook w:val="04A0"/>
      </w:tblPr>
      <w:tblGrid>
        <w:gridCol w:w="617"/>
        <w:gridCol w:w="2649"/>
        <w:gridCol w:w="6212"/>
      </w:tblGrid>
      <w:tr w:rsidR="000D6644" w:rsidTr="000D6644">
        <w:trPr>
          <w:trHeight w:val="1093"/>
        </w:trPr>
        <w:tc>
          <w:tcPr>
            <w:tcW w:w="448" w:type="dxa"/>
          </w:tcPr>
          <w:p w:rsidR="000D6644" w:rsidRPr="0054411B" w:rsidRDefault="000D6644" w:rsidP="00D461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438" w:type="dxa"/>
          </w:tcPr>
          <w:p w:rsidR="000D6644" w:rsidRPr="0054411B" w:rsidRDefault="000D6644" w:rsidP="00D461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представительного органа муниципального образования</w:t>
            </w:r>
          </w:p>
        </w:tc>
        <w:tc>
          <w:tcPr>
            <w:tcW w:w="6592" w:type="dxa"/>
          </w:tcPr>
          <w:p w:rsidR="000D6644" w:rsidRPr="0054411B" w:rsidRDefault="000D6644" w:rsidP="00D461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Информация для </w:t>
            </w:r>
            <w:r w:rsidRPr="005441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размещения в информационно-телекоммуникационной сети «Интернет» на официальных сайтах соответствующих органов местного самоуправления</w:t>
            </w:r>
          </w:p>
        </w:tc>
      </w:tr>
      <w:tr w:rsidR="000D6644" w:rsidTr="000D6644">
        <w:trPr>
          <w:trHeight w:val="801"/>
        </w:trPr>
        <w:tc>
          <w:tcPr>
            <w:tcW w:w="448" w:type="dxa"/>
          </w:tcPr>
          <w:p w:rsidR="000D6644" w:rsidRPr="004A4917" w:rsidRDefault="000D6644" w:rsidP="00D4611A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0D6644" w:rsidRDefault="000D6644" w:rsidP="00D461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 депутатов </w:t>
            </w:r>
            <w:r w:rsidR="003E4701">
              <w:rPr>
                <w:rFonts w:ascii="Times New Roman" w:hAnsi="Times New Roman" w:cs="Times New Roman"/>
                <w:sz w:val="28"/>
                <w:szCs w:val="28"/>
              </w:rPr>
              <w:t>Казачемысского сельсовета Татарского</w:t>
            </w:r>
            <w:r w:rsidRPr="00CD67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района Новосибирской области </w:t>
            </w:r>
          </w:p>
        </w:tc>
        <w:tc>
          <w:tcPr>
            <w:tcW w:w="6592" w:type="dxa"/>
          </w:tcPr>
          <w:p w:rsidR="000D6644" w:rsidRPr="00B81E34" w:rsidRDefault="003E4701" w:rsidP="00D4611A">
            <w:pPr>
              <w:autoSpaceDE w:val="0"/>
              <w:autoSpaceDN w:val="0"/>
              <w:adjustRightInd w:val="0"/>
              <w:ind w:firstLine="2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1E34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Обязанность по представлению сведений о доходах, расходах, об имуществе и обязательствах имущественного характера исполнили 7 депутатов </w:t>
            </w:r>
            <w:r w:rsidRPr="00B81E34">
              <w:rPr>
                <w:rFonts w:ascii="Times New Roman" w:hAnsi="Times New Roman" w:cs="Times New Roman"/>
                <w:i/>
                <w:sz w:val="28"/>
                <w:szCs w:val="28"/>
              </w:rPr>
              <w:t>Совета депутатов Казачемысского сельсовета Татарского района Новосибирской области.</w:t>
            </w:r>
          </w:p>
        </w:tc>
      </w:tr>
    </w:tbl>
    <w:p w:rsidR="00A245A8" w:rsidRDefault="00A245A8">
      <w:bookmarkStart w:id="0" w:name="_GoBack"/>
      <w:bookmarkEnd w:id="0"/>
    </w:p>
    <w:sectPr w:rsidR="00A245A8" w:rsidSect="00D25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t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F1372"/>
    <w:multiLevelType w:val="hybridMultilevel"/>
    <w:tmpl w:val="04741F50"/>
    <w:lvl w:ilvl="0" w:tplc="47DAF56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10A"/>
    <w:rsid w:val="000D6644"/>
    <w:rsid w:val="003E4701"/>
    <w:rsid w:val="00A245A8"/>
    <w:rsid w:val="00D25245"/>
    <w:rsid w:val="00E20A8B"/>
    <w:rsid w:val="00E801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2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66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664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D66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D66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8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0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avo.gov.ru/proxy/ips/?docbody=&amp;link_id=0&amp;nd=6036377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06oyr-parykina-nn</dc:creator>
  <cp:keywords/>
  <dc:description/>
  <cp:lastModifiedBy>user</cp:lastModifiedBy>
  <cp:revision>4</cp:revision>
  <cp:lastPrinted>2023-05-10T07:51:00Z</cp:lastPrinted>
  <dcterms:created xsi:type="dcterms:W3CDTF">2023-05-10T05:07:00Z</dcterms:created>
  <dcterms:modified xsi:type="dcterms:W3CDTF">2023-05-12T04:59:00Z</dcterms:modified>
</cp:coreProperties>
</file>