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9BC" w:rsidRDefault="00220F89">
      <w:pPr>
        <w:jc w:val="center"/>
      </w:pPr>
      <w:r>
        <w:rPr>
          <w:b/>
          <w:color w:val="000000"/>
          <w:sz w:val="28"/>
          <w:szCs w:val="28"/>
        </w:rPr>
        <w:t>Прогноз возможных чрезвычайных ситуаций</w:t>
      </w:r>
    </w:p>
    <w:p w:rsidR="00FF49BC" w:rsidRDefault="00220F89">
      <w:pPr>
        <w:jc w:val="center"/>
      </w:pPr>
      <w:r>
        <w:rPr>
          <w:b/>
          <w:color w:val="000000"/>
          <w:sz w:val="28"/>
          <w:szCs w:val="28"/>
        </w:rPr>
        <w:t>на территории Новосибирской области на 1</w:t>
      </w:r>
      <w:r w:rsidR="00E36F48">
        <w:rPr>
          <w:b/>
          <w:color w:val="000000"/>
          <w:sz w:val="28"/>
          <w:szCs w:val="28"/>
        </w:rPr>
        <w:t>6</w:t>
      </w:r>
      <w:r>
        <w:rPr>
          <w:b/>
          <w:color w:val="000000"/>
          <w:sz w:val="28"/>
          <w:szCs w:val="28"/>
        </w:rPr>
        <w:t>.07.2024 г.</w:t>
      </w:r>
    </w:p>
    <w:p w:rsidR="00FF49BC" w:rsidRDefault="00220F89">
      <w:pPr>
        <w:jc w:val="center"/>
      </w:pPr>
      <w:r>
        <w:rPr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:rsidR="00FF49BC" w:rsidRDefault="00220F89">
      <w:pPr>
        <w:jc w:val="center"/>
        <w:outlineLvl w:val="0"/>
      </w:pPr>
      <w:r>
        <w:rPr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:rsidR="00FF49BC" w:rsidRDefault="00220F89">
      <w:pPr>
        <w:jc w:val="center"/>
        <w:outlineLvl w:val="0"/>
      </w:pPr>
      <w:r>
        <w:rPr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:rsidR="00FF49BC" w:rsidRDefault="00FF49BC">
      <w:pPr>
        <w:outlineLvl w:val="0"/>
        <w:rPr>
          <w:color w:val="000000"/>
          <w:sz w:val="28"/>
          <w:szCs w:val="28"/>
        </w:rPr>
      </w:pPr>
    </w:p>
    <w:p w:rsidR="00FF49BC" w:rsidRDefault="00220F89">
      <w:pPr>
        <w:jc w:val="center"/>
        <w:outlineLvl w:val="0"/>
      </w:pPr>
      <w:r>
        <w:rPr>
          <w:b/>
          <w:sz w:val="28"/>
          <w:szCs w:val="28"/>
          <w:shd w:val="clear" w:color="auto" w:fill="FFFFFF"/>
        </w:rPr>
        <w:t>Опасные гидрометеорологические явления</w:t>
      </w:r>
    </w:p>
    <w:tbl>
      <w:tblPr>
        <w:tblW w:w="9894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234"/>
        <w:gridCol w:w="7660"/>
      </w:tblGrid>
      <w:tr w:rsidR="00FF49BC" w:rsidRPr="00E36F48">
        <w:trPr>
          <w:trHeight w:val="745"/>
          <w:jc w:val="center"/>
        </w:trPr>
        <w:tc>
          <w:tcPr>
            <w:tcW w:w="223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:rsidR="00FF49BC" w:rsidRPr="00CF5AB4" w:rsidRDefault="00220F89">
            <w:pPr>
              <w:widowControl w:val="0"/>
              <w:jc w:val="center"/>
            </w:pPr>
            <w:r w:rsidRPr="00CF5AB4"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7659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:rsidR="00FF49BC" w:rsidRPr="00CF5AB4" w:rsidRDefault="009363CF" w:rsidP="00CF5AB4">
            <w:pPr>
              <w:widowControl w:val="0"/>
              <w:ind w:firstLine="283"/>
              <w:jc w:val="center"/>
              <w:rPr>
                <w:sz w:val="28"/>
                <w:szCs w:val="28"/>
              </w:rPr>
            </w:pPr>
            <w:r w:rsidRPr="00CF5AB4">
              <w:rPr>
                <w:sz w:val="28"/>
                <w:szCs w:val="28"/>
              </w:rPr>
              <w:t>1</w:t>
            </w:r>
            <w:r w:rsidR="00CF5AB4" w:rsidRPr="00CF5AB4">
              <w:rPr>
                <w:sz w:val="28"/>
                <w:szCs w:val="28"/>
              </w:rPr>
              <w:t>6</w:t>
            </w:r>
            <w:r w:rsidRPr="00CF5AB4">
              <w:rPr>
                <w:sz w:val="28"/>
                <w:szCs w:val="28"/>
              </w:rPr>
              <w:t>-19.07 местами сохранится аномально жаркая погода с максималь</w:t>
            </w:r>
            <w:r w:rsidR="002C68BC">
              <w:rPr>
                <w:sz w:val="28"/>
                <w:szCs w:val="28"/>
              </w:rPr>
              <w:t>ными температурами +30°С и выше</w:t>
            </w:r>
            <w:r w:rsidRPr="00CF5AB4">
              <w:rPr>
                <w:sz w:val="28"/>
                <w:szCs w:val="28"/>
              </w:rPr>
              <w:t xml:space="preserve">. </w:t>
            </w:r>
          </w:p>
        </w:tc>
      </w:tr>
    </w:tbl>
    <w:p w:rsidR="00FF49BC" w:rsidRPr="00E36F48" w:rsidRDefault="00FF49BC">
      <w:pPr>
        <w:jc w:val="both"/>
        <w:rPr>
          <w:sz w:val="22"/>
          <w:szCs w:val="22"/>
          <w:highlight w:val="yellow"/>
        </w:rPr>
      </w:pPr>
    </w:p>
    <w:p w:rsidR="00FF49BC" w:rsidRPr="00E36F48" w:rsidRDefault="00220F89">
      <w:pPr>
        <w:ind w:firstLine="567"/>
        <w:jc w:val="both"/>
      </w:pPr>
      <w:r w:rsidRPr="00E36F48"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:rsidR="00FF49BC" w:rsidRPr="00E36F48" w:rsidRDefault="00220F89">
      <w:pPr>
        <w:ind w:firstLine="567"/>
        <w:jc w:val="both"/>
      </w:pPr>
      <w:r w:rsidRPr="00E36F48">
        <w:rPr>
          <w:b/>
          <w:bCs/>
          <w:sz w:val="28"/>
          <w:szCs w:val="28"/>
        </w:rPr>
        <w:t>1.1. Метеорологическая обстановка.</w:t>
      </w:r>
    </w:p>
    <w:p w:rsidR="00FF49BC" w:rsidRPr="00E36F48" w:rsidRDefault="00220F89">
      <w:pPr>
        <w:ind w:firstLine="567"/>
        <w:jc w:val="both"/>
        <w:rPr>
          <w:sz w:val="28"/>
          <w:szCs w:val="28"/>
        </w:rPr>
      </w:pPr>
      <w:r w:rsidRPr="00E36F48">
        <w:rPr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FF49BC" w:rsidRPr="00E36F48" w:rsidRDefault="00FF49BC">
      <w:pPr>
        <w:ind w:firstLine="567"/>
        <w:jc w:val="both"/>
        <w:rPr>
          <w:b/>
          <w:color w:val="FF0000"/>
          <w:sz w:val="28"/>
          <w:szCs w:val="28"/>
          <w:highlight w:val="yellow"/>
        </w:rPr>
      </w:pPr>
    </w:p>
    <w:p w:rsidR="00FF49BC" w:rsidRPr="00CF5AB4" w:rsidRDefault="00220F89">
      <w:pPr>
        <w:ind w:firstLine="567"/>
        <w:jc w:val="both"/>
        <w:rPr>
          <w:b/>
          <w:sz w:val="28"/>
          <w:szCs w:val="28"/>
        </w:rPr>
      </w:pPr>
      <w:r w:rsidRPr="00CF5AB4">
        <w:rPr>
          <w:b/>
          <w:sz w:val="28"/>
          <w:szCs w:val="28"/>
        </w:rPr>
        <w:t>1.2. Экологическая обстановка.</w:t>
      </w:r>
    </w:p>
    <w:p w:rsidR="00FF49BC" w:rsidRPr="00CF5AB4" w:rsidRDefault="00CF5AB4">
      <w:pPr>
        <w:ind w:firstLine="567"/>
        <w:jc w:val="both"/>
        <w:rPr>
          <w:sz w:val="28"/>
          <w:szCs w:val="28"/>
        </w:rPr>
      </w:pPr>
      <w:r w:rsidRPr="00CF5AB4">
        <w:rPr>
          <w:sz w:val="28"/>
          <w:szCs w:val="28"/>
        </w:rPr>
        <w:t>По данным Службы МОС в г. Новосибирск превышений ПДК нет</w:t>
      </w:r>
      <w:r w:rsidR="006D51F1" w:rsidRPr="00CF5AB4">
        <w:rPr>
          <w:sz w:val="28"/>
          <w:szCs w:val="28"/>
        </w:rPr>
        <w:t>.</w:t>
      </w:r>
    </w:p>
    <w:p w:rsidR="009A1D24" w:rsidRPr="00E36F48" w:rsidRDefault="009A1D24">
      <w:pPr>
        <w:ind w:firstLine="567"/>
        <w:jc w:val="both"/>
        <w:rPr>
          <w:b/>
          <w:color w:val="FF0000"/>
          <w:sz w:val="28"/>
          <w:szCs w:val="28"/>
          <w:highlight w:val="yellow"/>
        </w:rPr>
      </w:pPr>
    </w:p>
    <w:p w:rsidR="00FF49BC" w:rsidRPr="00E36F48" w:rsidRDefault="00220F89">
      <w:pPr>
        <w:ind w:firstLine="567"/>
        <w:jc w:val="both"/>
      </w:pPr>
      <w:r w:rsidRPr="00E36F48">
        <w:rPr>
          <w:b/>
          <w:sz w:val="28"/>
          <w:szCs w:val="28"/>
        </w:rPr>
        <w:t>1.3. Радиационная и химическая обстановка.</w:t>
      </w:r>
    </w:p>
    <w:p w:rsidR="00FF49BC" w:rsidRPr="00E36F48" w:rsidRDefault="00220F89">
      <w:pPr>
        <w:tabs>
          <w:tab w:val="left" w:pos="1690"/>
        </w:tabs>
        <w:ind w:firstLine="567"/>
        <w:jc w:val="both"/>
        <w:rPr>
          <w:sz w:val="28"/>
          <w:szCs w:val="28"/>
        </w:rPr>
      </w:pPr>
      <w:r w:rsidRPr="00E36F48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</w:t>
      </w:r>
    </w:p>
    <w:p w:rsidR="00FF49BC" w:rsidRPr="00E36F48" w:rsidRDefault="00FF49BC">
      <w:pPr>
        <w:tabs>
          <w:tab w:val="left" w:pos="1690"/>
        </w:tabs>
        <w:jc w:val="both"/>
        <w:rPr>
          <w:b/>
          <w:sz w:val="28"/>
          <w:szCs w:val="28"/>
          <w:highlight w:val="yellow"/>
        </w:rPr>
      </w:pPr>
    </w:p>
    <w:p w:rsidR="00FF49BC" w:rsidRPr="00E36F48" w:rsidRDefault="00220F89">
      <w:pPr>
        <w:tabs>
          <w:tab w:val="left" w:pos="1690"/>
        </w:tabs>
        <w:ind w:firstLine="567"/>
        <w:jc w:val="both"/>
      </w:pPr>
      <w:r w:rsidRPr="00E36F48">
        <w:rPr>
          <w:b/>
          <w:sz w:val="28"/>
          <w:szCs w:val="28"/>
        </w:rPr>
        <w:t>1.4. Гидрологическая обстановка.</w:t>
      </w:r>
    </w:p>
    <w:p w:rsidR="00FF49BC" w:rsidRPr="00E36F48" w:rsidRDefault="00220F89">
      <w:pPr>
        <w:ind w:firstLine="567"/>
        <w:jc w:val="both"/>
        <w:rPr>
          <w:sz w:val="28"/>
          <w:szCs w:val="28"/>
          <w:shd w:val="clear" w:color="auto" w:fill="FFFFFF"/>
        </w:rPr>
      </w:pPr>
      <w:r w:rsidRPr="00E36F48">
        <w:rPr>
          <w:sz w:val="28"/>
          <w:szCs w:val="28"/>
          <w:shd w:val="clear" w:color="auto" w:fill="FFFFFF"/>
        </w:rPr>
        <w:t>ЧС, связанных с гидрологическими явлениями, за истекшие сутки не произошло.</w:t>
      </w:r>
    </w:p>
    <w:p w:rsidR="00FF49BC" w:rsidRPr="004E1017" w:rsidRDefault="00220F89">
      <w:pPr>
        <w:ind w:firstLine="567"/>
        <w:jc w:val="both"/>
      </w:pPr>
      <w:r w:rsidRPr="004E1017">
        <w:rPr>
          <w:b/>
          <w:sz w:val="28"/>
          <w:szCs w:val="28"/>
        </w:rPr>
        <w:t>Функционирование ГЭС</w:t>
      </w:r>
    </w:p>
    <w:p w:rsidR="00FF49BC" w:rsidRPr="004E1017" w:rsidRDefault="00220F89">
      <w:pPr>
        <w:ind w:firstLine="567"/>
        <w:jc w:val="both"/>
        <w:rPr>
          <w:bCs/>
          <w:sz w:val="28"/>
          <w:szCs w:val="28"/>
        </w:rPr>
      </w:pPr>
      <w:r w:rsidRPr="004E1017">
        <w:rPr>
          <w:bCs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113,3</w:t>
      </w:r>
      <w:r w:rsidR="004E1017" w:rsidRPr="004E1017">
        <w:rPr>
          <w:bCs/>
          <w:sz w:val="28"/>
          <w:szCs w:val="28"/>
        </w:rPr>
        <w:t>8</w:t>
      </w:r>
      <w:r w:rsidRPr="004E1017">
        <w:rPr>
          <w:bCs/>
          <w:sz w:val="28"/>
          <w:szCs w:val="28"/>
        </w:rPr>
        <w:t xml:space="preserve"> мБС (Балтийской системы измерений), сброс </w:t>
      </w:r>
      <w:r w:rsidR="004E1017" w:rsidRPr="004E1017">
        <w:rPr>
          <w:bCs/>
          <w:sz w:val="28"/>
          <w:szCs w:val="28"/>
        </w:rPr>
        <w:t>2910</w:t>
      </w:r>
      <w:r w:rsidRPr="004E1017">
        <w:rPr>
          <w:bCs/>
          <w:sz w:val="28"/>
          <w:szCs w:val="28"/>
        </w:rPr>
        <w:t xml:space="preserve"> м³/с, приток </w:t>
      </w:r>
      <w:r w:rsidR="004E1017" w:rsidRPr="004E1017">
        <w:rPr>
          <w:bCs/>
          <w:sz w:val="28"/>
          <w:szCs w:val="28"/>
        </w:rPr>
        <w:t>3020</w:t>
      </w:r>
      <w:r w:rsidRPr="004E1017">
        <w:rPr>
          <w:bCs/>
          <w:sz w:val="28"/>
          <w:szCs w:val="28"/>
        </w:rPr>
        <w:t xml:space="preserve"> м³/с. Уровень воды в реке Обь в районе г. Новосибирск находится на отметке </w:t>
      </w:r>
      <w:r w:rsidR="0085466E" w:rsidRPr="004E1017">
        <w:rPr>
          <w:bCs/>
          <w:sz w:val="28"/>
          <w:szCs w:val="28"/>
        </w:rPr>
        <w:t>2</w:t>
      </w:r>
      <w:r w:rsidR="004E1017" w:rsidRPr="004E1017">
        <w:rPr>
          <w:bCs/>
          <w:sz w:val="28"/>
          <w:szCs w:val="28"/>
        </w:rPr>
        <w:t>05</w:t>
      </w:r>
      <w:r w:rsidRPr="004E1017">
        <w:rPr>
          <w:bCs/>
          <w:sz w:val="28"/>
          <w:szCs w:val="28"/>
        </w:rPr>
        <w:t xml:space="preserve"> см.</w:t>
      </w:r>
    </w:p>
    <w:p w:rsidR="00FF49BC" w:rsidRPr="00E36F48" w:rsidRDefault="00FF49BC">
      <w:pPr>
        <w:ind w:firstLine="567"/>
        <w:jc w:val="both"/>
        <w:rPr>
          <w:bCs/>
          <w:sz w:val="28"/>
          <w:szCs w:val="28"/>
          <w:highlight w:val="yellow"/>
        </w:rPr>
      </w:pPr>
    </w:p>
    <w:p w:rsidR="00FF49BC" w:rsidRPr="000D221C" w:rsidRDefault="00220F89">
      <w:pPr>
        <w:ind w:firstLine="567"/>
        <w:jc w:val="both"/>
        <w:rPr>
          <w:b/>
          <w:bCs/>
          <w:sz w:val="28"/>
          <w:szCs w:val="28"/>
        </w:rPr>
      </w:pPr>
      <w:r w:rsidRPr="000D221C">
        <w:rPr>
          <w:b/>
          <w:bCs/>
          <w:sz w:val="28"/>
          <w:szCs w:val="28"/>
        </w:rPr>
        <w:t>1.5. Лесопожарная обстановка.</w:t>
      </w:r>
    </w:p>
    <w:p w:rsidR="00FF49BC" w:rsidRPr="000D221C" w:rsidRDefault="00220F89">
      <w:pPr>
        <w:ind w:firstLine="567"/>
        <w:jc w:val="both"/>
        <w:rPr>
          <w:sz w:val="28"/>
          <w:szCs w:val="28"/>
        </w:rPr>
      </w:pPr>
      <w:r w:rsidRPr="000D221C">
        <w:rPr>
          <w:sz w:val="28"/>
          <w:szCs w:val="28"/>
        </w:rPr>
        <w:t xml:space="preserve">По данным ФГБУ «Западно - Сибирское УГМС» на территории Новосибирской области установилась пожароопасность </w:t>
      </w:r>
      <w:r w:rsidR="00563994" w:rsidRPr="000D221C">
        <w:rPr>
          <w:sz w:val="28"/>
          <w:szCs w:val="28"/>
        </w:rPr>
        <w:t xml:space="preserve">преимущественно </w:t>
      </w:r>
      <w:r w:rsidR="008B770A" w:rsidRPr="000D221C">
        <w:rPr>
          <w:sz w:val="28"/>
          <w:szCs w:val="28"/>
        </w:rPr>
        <w:t>3</w:t>
      </w:r>
      <w:r w:rsidR="006F1D2F" w:rsidRPr="000D221C">
        <w:rPr>
          <w:sz w:val="28"/>
          <w:szCs w:val="28"/>
        </w:rPr>
        <w:t>-го</w:t>
      </w:r>
      <w:r w:rsidR="008B770A" w:rsidRPr="000D221C">
        <w:rPr>
          <w:sz w:val="28"/>
          <w:szCs w:val="28"/>
        </w:rPr>
        <w:t>,</w:t>
      </w:r>
      <w:r w:rsidR="006F1D2F" w:rsidRPr="000D221C">
        <w:rPr>
          <w:sz w:val="28"/>
          <w:szCs w:val="28"/>
        </w:rPr>
        <w:t xml:space="preserve"> </w:t>
      </w:r>
      <w:r w:rsidR="008B770A" w:rsidRPr="000D221C">
        <w:rPr>
          <w:sz w:val="28"/>
          <w:szCs w:val="28"/>
        </w:rPr>
        <w:t>местами 2</w:t>
      </w:r>
      <w:r w:rsidR="00563994" w:rsidRPr="000D221C">
        <w:rPr>
          <w:sz w:val="28"/>
          <w:szCs w:val="28"/>
        </w:rPr>
        <w:t xml:space="preserve">-го </w:t>
      </w:r>
      <w:r w:rsidRPr="000D221C">
        <w:rPr>
          <w:sz w:val="28"/>
          <w:szCs w:val="28"/>
        </w:rPr>
        <w:t xml:space="preserve">классов. </w:t>
      </w:r>
    </w:p>
    <w:p w:rsidR="00E36F48" w:rsidRDefault="00E36F48" w:rsidP="00E36F48">
      <w:pPr>
        <w:ind w:firstLine="567"/>
        <w:jc w:val="both"/>
        <w:rPr>
          <w:sz w:val="28"/>
          <w:szCs w:val="28"/>
        </w:rPr>
      </w:pPr>
      <w:r w:rsidRPr="00E36F48">
        <w:rPr>
          <w:sz w:val="28"/>
          <w:szCs w:val="28"/>
        </w:rPr>
        <w:t xml:space="preserve">По данным космического мониторинга за сутки на территории области зафиксировано 4 термических точек (АППГ - 40), в 5-ти километровой зоне - 4 (АППГ - 10). Не подтвердились - 4. Всего с начала года зарегистрировано - 731 термическая точка (АППГ - 8054), из них в 5-ти километровой зоне - </w:t>
      </w:r>
      <w:bookmarkStart w:id="0" w:name="_GoBack5"/>
      <w:bookmarkEnd w:id="0"/>
      <w:r w:rsidRPr="00E36F48">
        <w:rPr>
          <w:sz w:val="28"/>
          <w:szCs w:val="28"/>
        </w:rPr>
        <w:t>609 (АППГ - 5020).</w:t>
      </w:r>
    </w:p>
    <w:p w:rsidR="00E36F48" w:rsidRPr="00E36F48" w:rsidRDefault="00E36F48" w:rsidP="00E36F48">
      <w:pPr>
        <w:ind w:firstLine="567"/>
        <w:jc w:val="both"/>
        <w:rPr>
          <w:sz w:val="16"/>
          <w:szCs w:val="16"/>
        </w:rPr>
      </w:pPr>
    </w:p>
    <w:tbl>
      <w:tblPr>
        <w:tblW w:w="10082" w:type="dxa"/>
        <w:jc w:val="center"/>
        <w:tblLayout w:type="fixed"/>
        <w:tblLook w:val="04A0" w:firstRow="1" w:lastRow="0" w:firstColumn="1" w:lastColumn="0" w:noHBand="0" w:noVBand="1"/>
      </w:tblPr>
      <w:tblGrid>
        <w:gridCol w:w="795"/>
        <w:gridCol w:w="1815"/>
        <w:gridCol w:w="900"/>
        <w:gridCol w:w="1140"/>
        <w:gridCol w:w="1076"/>
        <w:gridCol w:w="1012"/>
        <w:gridCol w:w="824"/>
        <w:gridCol w:w="946"/>
        <w:gridCol w:w="850"/>
        <w:gridCol w:w="724"/>
      </w:tblGrid>
      <w:tr w:rsidR="00E36F48" w:rsidTr="00E36F48">
        <w:trPr>
          <w:trHeight w:val="389"/>
          <w:jc w:val="center"/>
        </w:trPr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64"/>
              </w:tabs>
              <w:ind w:left="-546" w:right="-108" w:firstLine="411"/>
              <w:jc w:val="center"/>
            </w:pPr>
            <w:r>
              <w:rPr>
                <w:rFonts w:cs="Tinos"/>
              </w:rPr>
              <w:t>№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33"/>
              <w:jc w:val="center"/>
            </w:pPr>
            <w:r>
              <w:rPr>
                <w:rFonts w:cs="Tinos"/>
                <w:bCs/>
              </w:rPr>
              <w:t>п/п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Наименование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муниципального района</w:t>
            </w:r>
          </w:p>
        </w:tc>
        <w:tc>
          <w:tcPr>
            <w:tcW w:w="41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Обнаружено термических точек по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средствам космического мониторинга</w:t>
            </w:r>
          </w:p>
        </w:tc>
        <w:tc>
          <w:tcPr>
            <w:tcW w:w="8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Подтвер-дились</w:t>
            </w:r>
          </w:p>
        </w:tc>
        <w:tc>
          <w:tcPr>
            <w:tcW w:w="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Плановый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отжиг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Не подтвер-дились</w:t>
            </w:r>
          </w:p>
        </w:tc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Уровни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"/>
              <w:jc w:val="center"/>
            </w:pPr>
            <w:r>
              <w:rPr>
                <w:rFonts w:cs="Tinos"/>
                <w:bCs/>
              </w:rPr>
              <w:t>реагирования</w:t>
            </w:r>
          </w:p>
        </w:tc>
      </w:tr>
      <w:tr w:rsidR="00E36F48" w:rsidTr="00E36F48">
        <w:trPr>
          <w:trHeight w:val="374"/>
          <w:jc w:val="center"/>
        </w:trPr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2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4"/>
              <w:jc w:val="center"/>
            </w:pPr>
            <w:r>
              <w:rPr>
                <w:rFonts w:cs="Tinos"/>
                <w:bCs/>
              </w:rPr>
              <w:t>за сутки</w:t>
            </w:r>
          </w:p>
        </w:tc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4"/>
              <w:jc w:val="center"/>
            </w:pPr>
            <w:r>
              <w:rPr>
                <w:rFonts w:cs="Tinos"/>
                <w:bCs/>
              </w:rPr>
              <w:t>Нарастающим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8" w:hanging="64"/>
              <w:jc w:val="center"/>
            </w:pPr>
            <w:r>
              <w:rPr>
                <w:rFonts w:cs="Tinos"/>
                <w:bCs/>
              </w:rPr>
              <w:t>итогом с начала года</w:t>
            </w:r>
          </w:p>
        </w:tc>
        <w:tc>
          <w:tcPr>
            <w:tcW w:w="8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</w:tr>
      <w:tr w:rsidR="00E36F48" w:rsidTr="00E36F48">
        <w:trPr>
          <w:trHeight w:val="352"/>
          <w:jc w:val="center"/>
        </w:trPr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7" w:hanging="65"/>
              <w:jc w:val="center"/>
            </w:pPr>
            <w:r>
              <w:rPr>
                <w:rFonts w:cs="Tinos"/>
                <w:bCs/>
              </w:rPr>
              <w:t>всего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7" w:firstLine="3"/>
              <w:jc w:val="center"/>
            </w:pPr>
            <w:r>
              <w:rPr>
                <w:rFonts w:cs="Tinos"/>
                <w:bCs/>
              </w:rPr>
              <w:t>из них в</w:t>
            </w:r>
          </w:p>
          <w:p w:rsidR="00E36F48" w:rsidRDefault="00E36F48" w:rsidP="00E36F48">
            <w:pPr>
              <w:widowControl w:val="0"/>
              <w:tabs>
                <w:tab w:val="left" w:pos="-99"/>
              </w:tabs>
              <w:ind w:left="-102" w:right="-107" w:firstLine="3"/>
              <w:jc w:val="center"/>
            </w:pPr>
            <w:r>
              <w:rPr>
                <w:rFonts w:cs="Tinos"/>
                <w:bCs/>
              </w:rPr>
              <w:t>5 км зоне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7" w:hanging="7"/>
              <w:jc w:val="center"/>
            </w:pPr>
            <w:r>
              <w:rPr>
                <w:rFonts w:cs="Tinos"/>
                <w:bCs/>
              </w:rPr>
              <w:t>всего</w:t>
            </w:r>
          </w:p>
        </w:tc>
        <w:tc>
          <w:tcPr>
            <w:tcW w:w="1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7" w:hanging="8"/>
              <w:jc w:val="center"/>
            </w:pPr>
            <w:r>
              <w:rPr>
                <w:rFonts w:cs="Tinos"/>
                <w:bCs/>
              </w:rPr>
              <w:t>из них в</w:t>
            </w:r>
          </w:p>
          <w:p w:rsidR="00E36F48" w:rsidRDefault="00E36F48" w:rsidP="00E36F48">
            <w:pPr>
              <w:widowControl w:val="0"/>
              <w:tabs>
                <w:tab w:val="left" w:pos="180"/>
              </w:tabs>
              <w:ind w:left="-102" w:right="-107" w:hanging="8"/>
              <w:jc w:val="center"/>
            </w:pPr>
            <w:r>
              <w:rPr>
                <w:rFonts w:cs="Tinos"/>
                <w:bCs/>
              </w:rPr>
              <w:t>5 км зоне</w:t>
            </w:r>
          </w:p>
        </w:tc>
        <w:tc>
          <w:tcPr>
            <w:tcW w:w="8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</w:pPr>
          </w:p>
        </w:tc>
      </w:tr>
      <w:tr w:rsidR="00E36F48" w:rsidTr="00E36F48">
        <w:trPr>
          <w:trHeight w:val="221"/>
          <w:jc w:val="center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Cs/>
              </w:rPr>
              <w:t>1.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Cs/>
              </w:rPr>
              <w:t>Болотнинский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34</w:t>
            </w:r>
          </w:p>
        </w:tc>
        <w:tc>
          <w:tcPr>
            <w:tcW w:w="10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33</w:t>
            </w:r>
          </w:p>
        </w:tc>
        <w:tc>
          <w:tcPr>
            <w:tcW w:w="8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-</w:t>
            </w:r>
          </w:p>
        </w:tc>
        <w:tc>
          <w:tcPr>
            <w:tcW w:w="9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-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  <w:bCs/>
              </w:rPr>
              <w:t>2</w:t>
            </w:r>
          </w:p>
        </w:tc>
        <w:tc>
          <w:tcPr>
            <w:tcW w:w="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</w:p>
        </w:tc>
      </w:tr>
      <w:tr w:rsidR="00E36F48" w:rsidTr="00E36F48">
        <w:trPr>
          <w:trHeight w:val="211"/>
          <w:jc w:val="center"/>
        </w:trPr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Cs/>
              </w:rPr>
              <w:t>2.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Cs/>
              </w:rPr>
              <w:t>Маслянинский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t>1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11</w:t>
            </w:r>
          </w:p>
        </w:tc>
        <w:tc>
          <w:tcPr>
            <w:tcW w:w="1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11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-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t>1</w:t>
            </w:r>
          </w:p>
        </w:tc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</w:p>
        </w:tc>
      </w:tr>
      <w:tr w:rsidR="00E36F48" w:rsidTr="00E36F48">
        <w:trPr>
          <w:trHeight w:val="211"/>
          <w:jc w:val="center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Cs/>
              </w:rPr>
              <w:lastRenderedPageBreak/>
              <w:t>3.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Cs/>
              </w:rPr>
              <w:t>Черепановский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31</w:t>
            </w:r>
          </w:p>
        </w:tc>
        <w:tc>
          <w:tcPr>
            <w:tcW w:w="10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28</w:t>
            </w:r>
          </w:p>
        </w:tc>
        <w:tc>
          <w:tcPr>
            <w:tcW w:w="824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-</w:t>
            </w:r>
          </w:p>
        </w:tc>
        <w:tc>
          <w:tcPr>
            <w:tcW w:w="94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</w:rPr>
              <w:t>-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rFonts w:cs="Tinos"/>
                <w:bCs/>
              </w:rPr>
              <w:t>1</w:t>
            </w:r>
          </w:p>
        </w:tc>
        <w:tc>
          <w:tcPr>
            <w:tcW w:w="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</w:p>
        </w:tc>
      </w:tr>
      <w:tr w:rsidR="00E36F48" w:rsidTr="00E36F48">
        <w:trPr>
          <w:trHeight w:val="221"/>
          <w:jc w:val="center"/>
        </w:trPr>
        <w:tc>
          <w:tcPr>
            <w:tcW w:w="7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rPr>
                <w:rFonts w:cs="Tinos"/>
                <w:bCs/>
              </w:rPr>
            </w:pP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/>
                <w:bCs/>
              </w:rPr>
              <w:t>Итого: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/>
                <w:bCs/>
              </w:rPr>
              <w:t>731</w:t>
            </w:r>
          </w:p>
        </w:tc>
        <w:tc>
          <w:tcPr>
            <w:tcW w:w="10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/>
                <w:bCs/>
              </w:rPr>
              <w:t>609</w:t>
            </w:r>
          </w:p>
        </w:tc>
        <w:tc>
          <w:tcPr>
            <w:tcW w:w="8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/>
                <w:bCs/>
              </w:rPr>
              <w:t>0</w:t>
            </w:r>
          </w:p>
        </w:tc>
        <w:tc>
          <w:tcPr>
            <w:tcW w:w="9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</w:pPr>
            <w:r>
              <w:rPr>
                <w:rFonts w:cs="Tinos"/>
                <w:b/>
                <w:bCs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F48" w:rsidRDefault="00E36F48" w:rsidP="00E36F48">
            <w:pPr>
              <w:widowControl w:val="0"/>
              <w:jc w:val="center"/>
              <w:textAlignment w:val="center"/>
              <w:rPr>
                <w:b/>
                <w:bCs/>
              </w:rPr>
            </w:pPr>
          </w:p>
        </w:tc>
      </w:tr>
    </w:tbl>
    <w:p w:rsidR="00FF49BC" w:rsidRPr="00E36F48" w:rsidRDefault="00FF49BC">
      <w:pPr>
        <w:tabs>
          <w:tab w:val="left" w:pos="0"/>
        </w:tabs>
        <w:ind w:firstLine="567"/>
        <w:jc w:val="both"/>
        <w:rPr>
          <w:sz w:val="16"/>
          <w:szCs w:val="16"/>
          <w:highlight w:val="yellow"/>
        </w:rPr>
      </w:pPr>
    </w:p>
    <w:p w:rsidR="00E36F48" w:rsidRPr="00494874" w:rsidRDefault="00E36F48" w:rsidP="00E36F48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494874">
        <w:rPr>
          <w:sz w:val="28"/>
          <w:szCs w:val="28"/>
        </w:rPr>
        <w:t>За сутки лесные пожары не зарегистрированы. Действующих нет.</w:t>
      </w:r>
    </w:p>
    <w:p w:rsidR="00735E79" w:rsidRDefault="00E36F48" w:rsidP="00E36F48">
      <w:pPr>
        <w:tabs>
          <w:tab w:val="left" w:pos="0"/>
        </w:tabs>
        <w:ind w:firstLine="567"/>
        <w:jc w:val="both"/>
        <w:rPr>
          <w:bCs/>
          <w:sz w:val="28"/>
          <w:szCs w:val="28"/>
        </w:rPr>
      </w:pPr>
      <w:r w:rsidRPr="00494874">
        <w:rPr>
          <w:bCs/>
          <w:sz w:val="28"/>
          <w:szCs w:val="28"/>
        </w:rPr>
        <w:t>Государственное автономное учреждение «Новосибирская база авиационной охраны лесов» проводило авиамониторинг территории области по маршрутам №1 (Куйбышевский, Кыштовский, Северный, Венгеровский районы), №2 (Убинский, Чулымский, Каргатский, Куйбышевский районы), № 3 (Сузунский, Ордынский, Черепановский районы)</w:t>
      </w:r>
    </w:p>
    <w:p w:rsidR="00494874" w:rsidRPr="00494874" w:rsidRDefault="00494874" w:rsidP="00E36F48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:rsidR="00FF49BC" w:rsidRPr="00494874" w:rsidRDefault="00220F89">
      <w:pPr>
        <w:tabs>
          <w:tab w:val="left" w:pos="0"/>
        </w:tabs>
        <w:ind w:firstLine="567"/>
        <w:jc w:val="both"/>
      </w:pPr>
      <w:r w:rsidRPr="00494874">
        <w:rPr>
          <w:b/>
          <w:color w:val="000000"/>
          <w:sz w:val="28"/>
          <w:szCs w:val="28"/>
        </w:rPr>
        <w:t>1.6. Геомагнитная обстановка.</w:t>
      </w:r>
    </w:p>
    <w:p w:rsidR="00FF49BC" w:rsidRPr="00494874" w:rsidRDefault="00220F89">
      <w:pPr>
        <w:ind w:firstLine="567"/>
        <w:jc w:val="both"/>
        <w:rPr>
          <w:color w:val="000000"/>
          <w:sz w:val="28"/>
          <w:szCs w:val="28"/>
        </w:rPr>
      </w:pPr>
      <w:r w:rsidRPr="00494874">
        <w:rPr>
          <w:color w:val="000000"/>
          <w:sz w:val="28"/>
          <w:szCs w:val="28"/>
        </w:rPr>
        <w:t>Стабильная.</w:t>
      </w:r>
    </w:p>
    <w:p w:rsidR="00FF49BC" w:rsidRPr="00494874" w:rsidRDefault="00FF49BC">
      <w:pPr>
        <w:ind w:firstLine="567"/>
        <w:jc w:val="both"/>
        <w:rPr>
          <w:b/>
          <w:color w:val="000000"/>
          <w:sz w:val="28"/>
          <w:szCs w:val="28"/>
        </w:rPr>
      </w:pPr>
    </w:p>
    <w:p w:rsidR="00FF49BC" w:rsidRPr="00494874" w:rsidRDefault="00220F89">
      <w:pPr>
        <w:ind w:firstLine="567"/>
        <w:jc w:val="both"/>
      </w:pPr>
      <w:r w:rsidRPr="00494874">
        <w:rPr>
          <w:b/>
          <w:color w:val="000000"/>
          <w:sz w:val="28"/>
          <w:szCs w:val="28"/>
        </w:rPr>
        <w:t>1.7. Сейсмическая обстановка.</w:t>
      </w:r>
    </w:p>
    <w:p w:rsidR="00FF49BC" w:rsidRPr="00494874" w:rsidRDefault="00220F89">
      <w:pPr>
        <w:ind w:firstLine="567"/>
        <w:jc w:val="both"/>
        <w:rPr>
          <w:bCs/>
          <w:sz w:val="28"/>
          <w:szCs w:val="28"/>
        </w:rPr>
      </w:pPr>
      <w:r w:rsidRPr="00494874">
        <w:rPr>
          <w:bCs/>
          <w:sz w:val="28"/>
          <w:szCs w:val="28"/>
        </w:rPr>
        <w:t>Стабильная.</w:t>
      </w:r>
    </w:p>
    <w:p w:rsidR="00FF49BC" w:rsidRPr="00494874" w:rsidRDefault="00FF49BC">
      <w:pPr>
        <w:ind w:firstLine="567"/>
        <w:jc w:val="both"/>
        <w:rPr>
          <w:bCs/>
          <w:sz w:val="28"/>
          <w:szCs w:val="28"/>
        </w:rPr>
      </w:pPr>
    </w:p>
    <w:p w:rsidR="00FF49BC" w:rsidRPr="00494874" w:rsidRDefault="00220F89">
      <w:pPr>
        <w:ind w:firstLine="567"/>
        <w:jc w:val="both"/>
      </w:pPr>
      <w:r w:rsidRPr="00494874">
        <w:rPr>
          <w:b/>
          <w:color w:val="000000"/>
          <w:sz w:val="28"/>
          <w:szCs w:val="28"/>
        </w:rPr>
        <w:t>1.8. Санитарно-эпидемическая обстановка.</w:t>
      </w:r>
    </w:p>
    <w:p w:rsidR="00FF49BC" w:rsidRPr="00494874" w:rsidRDefault="00220F89">
      <w:pPr>
        <w:ind w:firstLine="567"/>
        <w:jc w:val="both"/>
        <w:rPr>
          <w:color w:val="000000"/>
          <w:sz w:val="28"/>
          <w:szCs w:val="28"/>
        </w:rPr>
      </w:pPr>
      <w:r w:rsidRPr="00494874">
        <w:rPr>
          <w:color w:val="000000"/>
          <w:sz w:val="28"/>
          <w:szCs w:val="28"/>
        </w:rPr>
        <w:t>Стабильная.</w:t>
      </w:r>
    </w:p>
    <w:p w:rsidR="00FF49BC" w:rsidRPr="00494874" w:rsidRDefault="00FF49BC">
      <w:pPr>
        <w:ind w:firstLine="567"/>
        <w:jc w:val="both"/>
      </w:pPr>
    </w:p>
    <w:p w:rsidR="00FF49BC" w:rsidRPr="00494874" w:rsidRDefault="00220F89">
      <w:pPr>
        <w:ind w:firstLine="567"/>
        <w:jc w:val="both"/>
      </w:pPr>
      <w:r w:rsidRPr="00494874">
        <w:rPr>
          <w:b/>
          <w:color w:val="000000"/>
          <w:sz w:val="28"/>
          <w:szCs w:val="28"/>
        </w:rPr>
        <w:t>1.9. Эпизоотическая обстановка.</w:t>
      </w:r>
    </w:p>
    <w:p w:rsidR="00FF49BC" w:rsidRPr="00494874" w:rsidRDefault="00220F89">
      <w:pPr>
        <w:ind w:firstLine="567"/>
        <w:jc w:val="both"/>
        <w:rPr>
          <w:color w:val="000000"/>
          <w:sz w:val="28"/>
          <w:szCs w:val="28"/>
        </w:rPr>
      </w:pPr>
      <w:r w:rsidRPr="00494874">
        <w:rPr>
          <w:color w:val="000000"/>
          <w:sz w:val="28"/>
          <w:szCs w:val="28"/>
        </w:rPr>
        <w:t>Стабильная.</w:t>
      </w:r>
    </w:p>
    <w:p w:rsidR="00FF49BC" w:rsidRPr="00E36F48" w:rsidRDefault="00FF49BC">
      <w:pPr>
        <w:ind w:firstLine="567"/>
        <w:jc w:val="both"/>
        <w:rPr>
          <w:b/>
          <w:sz w:val="28"/>
          <w:szCs w:val="28"/>
          <w:highlight w:val="yellow"/>
        </w:rPr>
      </w:pPr>
    </w:p>
    <w:p w:rsidR="00FF49BC" w:rsidRPr="00494874" w:rsidRDefault="00220F89">
      <w:pPr>
        <w:ind w:firstLine="567"/>
        <w:jc w:val="both"/>
      </w:pPr>
      <w:r w:rsidRPr="00494874">
        <w:rPr>
          <w:b/>
          <w:sz w:val="28"/>
          <w:szCs w:val="28"/>
        </w:rPr>
        <w:t>1.10. Пожарная обстановка.</w:t>
      </w:r>
    </w:p>
    <w:p w:rsidR="00FF49BC" w:rsidRPr="00494874" w:rsidRDefault="00220F89">
      <w:pPr>
        <w:ind w:firstLine="567"/>
        <w:jc w:val="both"/>
        <w:rPr>
          <w:sz w:val="28"/>
          <w:szCs w:val="28"/>
        </w:rPr>
      </w:pPr>
      <w:r w:rsidRPr="00494874">
        <w:rPr>
          <w:sz w:val="28"/>
          <w:szCs w:val="28"/>
        </w:rPr>
        <w:t xml:space="preserve">За прошедшие сутки на территории области зарегистрировано </w:t>
      </w:r>
      <w:r w:rsidR="00735E79" w:rsidRPr="00494874">
        <w:rPr>
          <w:sz w:val="28"/>
          <w:szCs w:val="28"/>
        </w:rPr>
        <w:t>1</w:t>
      </w:r>
      <w:r w:rsidR="00494874" w:rsidRPr="00494874">
        <w:rPr>
          <w:sz w:val="28"/>
          <w:szCs w:val="28"/>
        </w:rPr>
        <w:t>4</w:t>
      </w:r>
      <w:r w:rsidR="00735E79" w:rsidRPr="00494874">
        <w:rPr>
          <w:sz w:val="28"/>
          <w:szCs w:val="28"/>
        </w:rPr>
        <w:t xml:space="preserve"> </w:t>
      </w:r>
      <w:r w:rsidRPr="00494874">
        <w:rPr>
          <w:sz w:val="28"/>
          <w:szCs w:val="28"/>
        </w:rPr>
        <w:t xml:space="preserve">пожаров (в жилом секторе </w:t>
      </w:r>
      <w:r w:rsidR="00E13840" w:rsidRPr="00494874">
        <w:rPr>
          <w:sz w:val="28"/>
          <w:szCs w:val="28"/>
        </w:rPr>
        <w:t>8</w:t>
      </w:r>
      <w:r w:rsidRPr="00494874">
        <w:rPr>
          <w:sz w:val="28"/>
          <w:szCs w:val="28"/>
        </w:rPr>
        <w:t>), в результате которых погибших и травмированных нет.</w:t>
      </w:r>
    </w:p>
    <w:p w:rsidR="00FF49BC" w:rsidRPr="00494874" w:rsidRDefault="00220F89">
      <w:pPr>
        <w:ind w:firstLine="567"/>
        <w:jc w:val="both"/>
        <w:rPr>
          <w:sz w:val="28"/>
          <w:szCs w:val="28"/>
        </w:rPr>
      </w:pPr>
      <w:r w:rsidRPr="00494874">
        <w:rPr>
          <w:sz w:val="28"/>
          <w:szCs w:val="28"/>
        </w:rPr>
        <w:t>Причины пожаров,</w:t>
      </w:r>
      <w:r w:rsidRPr="00494874">
        <w:t xml:space="preserve"> </w:t>
      </w:r>
      <w:r w:rsidRPr="00494874">
        <w:rPr>
          <w:sz w:val="28"/>
          <w:szCs w:val="28"/>
        </w:rPr>
        <w:t>виновные лица и материальный ущерб устанавливаются.</w:t>
      </w:r>
    </w:p>
    <w:p w:rsidR="00B07ED1" w:rsidRPr="00494874" w:rsidRDefault="00B07ED1">
      <w:pPr>
        <w:ind w:firstLine="567"/>
        <w:jc w:val="both"/>
        <w:rPr>
          <w:sz w:val="28"/>
          <w:szCs w:val="28"/>
        </w:rPr>
      </w:pPr>
    </w:p>
    <w:p w:rsidR="00FF49BC" w:rsidRPr="00494874" w:rsidRDefault="00220F89">
      <w:pPr>
        <w:ind w:firstLine="567"/>
        <w:jc w:val="both"/>
      </w:pPr>
      <w:r w:rsidRPr="00494874">
        <w:rPr>
          <w:b/>
          <w:color w:val="000000"/>
          <w:sz w:val="28"/>
          <w:szCs w:val="28"/>
        </w:rPr>
        <w:t>1.11. Обстановка на объектах энергетики.</w:t>
      </w:r>
    </w:p>
    <w:p w:rsidR="00FF49BC" w:rsidRPr="00494874" w:rsidRDefault="00220F89">
      <w:pPr>
        <w:ind w:firstLine="567"/>
        <w:jc w:val="both"/>
        <w:rPr>
          <w:color w:val="000000"/>
          <w:sz w:val="28"/>
          <w:szCs w:val="28"/>
        </w:rPr>
      </w:pPr>
      <w:r w:rsidRPr="00494874">
        <w:rPr>
          <w:color w:val="000000"/>
          <w:sz w:val="28"/>
          <w:szCs w:val="28"/>
        </w:rPr>
        <w:t>Энергосистема Новосибирской области работает в штатном режиме.</w:t>
      </w:r>
    </w:p>
    <w:p w:rsidR="00E13840" w:rsidRPr="00494874" w:rsidRDefault="00E13840">
      <w:pPr>
        <w:ind w:firstLine="567"/>
        <w:jc w:val="both"/>
        <w:rPr>
          <w:color w:val="000000"/>
          <w:sz w:val="28"/>
          <w:szCs w:val="28"/>
        </w:rPr>
      </w:pPr>
    </w:p>
    <w:p w:rsidR="00E13840" w:rsidRPr="00E36F48" w:rsidRDefault="00E13840">
      <w:pPr>
        <w:ind w:firstLine="567"/>
        <w:jc w:val="both"/>
        <w:rPr>
          <w:color w:val="000000"/>
          <w:sz w:val="28"/>
          <w:szCs w:val="28"/>
          <w:highlight w:val="yellow"/>
        </w:rPr>
      </w:pPr>
    </w:p>
    <w:p w:rsidR="00FF49BC" w:rsidRPr="00494874" w:rsidRDefault="00220F89">
      <w:pPr>
        <w:ind w:firstLine="567"/>
        <w:jc w:val="both"/>
      </w:pPr>
      <w:r w:rsidRPr="00494874">
        <w:rPr>
          <w:b/>
          <w:color w:val="000000"/>
          <w:sz w:val="28"/>
          <w:szCs w:val="28"/>
        </w:rPr>
        <w:t>1.12. Обстановка на объектах ЖКХ.</w:t>
      </w:r>
    </w:p>
    <w:p w:rsidR="00FF49BC" w:rsidRPr="00494874" w:rsidRDefault="00220F89">
      <w:pPr>
        <w:ind w:firstLine="567"/>
        <w:jc w:val="both"/>
        <w:rPr>
          <w:color w:val="000000"/>
          <w:sz w:val="28"/>
          <w:szCs w:val="28"/>
        </w:rPr>
      </w:pPr>
      <w:r w:rsidRPr="00494874">
        <w:rPr>
          <w:color w:val="000000"/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 w:rsidR="00FF49BC" w:rsidRPr="00E36F48" w:rsidRDefault="00FF49BC">
      <w:pPr>
        <w:ind w:firstLine="567"/>
        <w:jc w:val="both"/>
        <w:rPr>
          <w:highlight w:val="yellow"/>
        </w:rPr>
      </w:pPr>
    </w:p>
    <w:p w:rsidR="00FF49BC" w:rsidRPr="00BB319C" w:rsidRDefault="00220F89">
      <w:pPr>
        <w:ind w:firstLine="567"/>
        <w:jc w:val="both"/>
        <w:rPr>
          <w:b/>
          <w:sz w:val="28"/>
          <w:szCs w:val="28"/>
        </w:rPr>
      </w:pPr>
      <w:r w:rsidRPr="00BB319C">
        <w:rPr>
          <w:b/>
          <w:sz w:val="28"/>
          <w:szCs w:val="28"/>
        </w:rPr>
        <w:t>1.13. Обстановка на водных объектах.</w:t>
      </w:r>
    </w:p>
    <w:p w:rsidR="00BB319C" w:rsidRPr="00BB319C" w:rsidRDefault="00BB319C" w:rsidP="00BB319C">
      <w:pPr>
        <w:ind w:firstLine="567"/>
        <w:jc w:val="both"/>
        <w:rPr>
          <w:sz w:val="28"/>
          <w:szCs w:val="28"/>
        </w:rPr>
      </w:pPr>
      <w:r w:rsidRPr="00BB319C">
        <w:rPr>
          <w:sz w:val="28"/>
          <w:szCs w:val="28"/>
        </w:rPr>
        <w:t>На территории Новосибирской области проходит внеплановый этап акции «Вода – безопасная территория».</w:t>
      </w:r>
    </w:p>
    <w:p w:rsidR="00FF49BC" w:rsidRPr="00BB319C" w:rsidRDefault="00220F89">
      <w:pPr>
        <w:ind w:firstLine="567"/>
        <w:jc w:val="both"/>
        <w:rPr>
          <w:sz w:val="28"/>
          <w:szCs w:val="28"/>
        </w:rPr>
      </w:pPr>
      <w:r w:rsidRPr="00BB319C">
        <w:rPr>
          <w:sz w:val="28"/>
          <w:szCs w:val="28"/>
        </w:rPr>
        <w:t xml:space="preserve">За прошедшие сутки на водных объектах области </w:t>
      </w:r>
      <w:r w:rsidR="006D51F1" w:rsidRPr="00BB319C">
        <w:rPr>
          <w:sz w:val="28"/>
          <w:szCs w:val="28"/>
        </w:rPr>
        <w:t xml:space="preserve">зарегистрировано </w:t>
      </w:r>
      <w:r w:rsidR="00735E79" w:rsidRPr="00BB319C">
        <w:rPr>
          <w:sz w:val="28"/>
          <w:szCs w:val="28"/>
        </w:rPr>
        <w:t>1</w:t>
      </w:r>
      <w:r w:rsidR="006D51F1" w:rsidRPr="00BB319C">
        <w:rPr>
          <w:sz w:val="28"/>
          <w:szCs w:val="28"/>
        </w:rPr>
        <w:t xml:space="preserve"> </w:t>
      </w:r>
      <w:r w:rsidRPr="00BB319C">
        <w:rPr>
          <w:sz w:val="28"/>
          <w:szCs w:val="28"/>
        </w:rPr>
        <w:t>происшестви</w:t>
      </w:r>
      <w:r w:rsidR="00735E79" w:rsidRPr="00BB319C">
        <w:rPr>
          <w:sz w:val="28"/>
          <w:szCs w:val="28"/>
        </w:rPr>
        <w:t>е</w:t>
      </w:r>
      <w:r w:rsidR="006D51F1" w:rsidRPr="00BB319C">
        <w:rPr>
          <w:sz w:val="28"/>
          <w:szCs w:val="28"/>
        </w:rPr>
        <w:t>, в результате котор</w:t>
      </w:r>
      <w:r w:rsidR="00735E79" w:rsidRPr="00BB319C">
        <w:rPr>
          <w:sz w:val="28"/>
          <w:szCs w:val="28"/>
        </w:rPr>
        <w:t>ого</w:t>
      </w:r>
      <w:r w:rsidR="006D51F1" w:rsidRPr="00BB319C">
        <w:rPr>
          <w:sz w:val="28"/>
          <w:szCs w:val="28"/>
        </w:rPr>
        <w:t xml:space="preserve"> 1 человек погиб</w:t>
      </w:r>
      <w:r w:rsidRPr="00BB319C">
        <w:rPr>
          <w:sz w:val="28"/>
          <w:szCs w:val="28"/>
        </w:rPr>
        <w:t>.</w:t>
      </w:r>
    </w:p>
    <w:p w:rsidR="00BB319C" w:rsidRPr="00BB319C" w:rsidRDefault="00BB319C">
      <w:pPr>
        <w:ind w:firstLine="567"/>
        <w:jc w:val="both"/>
        <w:rPr>
          <w:sz w:val="28"/>
          <w:szCs w:val="28"/>
        </w:rPr>
      </w:pPr>
    </w:p>
    <w:p w:rsidR="00FF49BC" w:rsidRPr="00504D28" w:rsidRDefault="00220F89">
      <w:pPr>
        <w:ind w:firstLine="567"/>
        <w:jc w:val="both"/>
        <w:rPr>
          <w:b/>
          <w:sz w:val="28"/>
          <w:szCs w:val="28"/>
        </w:rPr>
      </w:pPr>
      <w:r w:rsidRPr="00504D28">
        <w:rPr>
          <w:b/>
          <w:sz w:val="28"/>
          <w:szCs w:val="28"/>
        </w:rPr>
        <w:t>1.14. Обстановка на дорогах.</w:t>
      </w:r>
    </w:p>
    <w:p w:rsidR="00FF49BC" w:rsidRPr="00504D28" w:rsidRDefault="00220F89">
      <w:pPr>
        <w:ind w:firstLine="567"/>
        <w:jc w:val="both"/>
        <w:rPr>
          <w:bCs/>
          <w:sz w:val="28"/>
          <w:szCs w:val="28"/>
        </w:rPr>
      </w:pPr>
      <w:bookmarkStart w:id="1" w:name="_Hlk133589652"/>
      <w:r w:rsidRPr="00504D28">
        <w:rPr>
          <w:bCs/>
          <w:sz w:val="28"/>
          <w:szCs w:val="28"/>
        </w:rPr>
        <w:t xml:space="preserve">На дорогах области за прошедшие сутки зарегистрировано </w:t>
      </w:r>
      <w:r w:rsidR="00504D28" w:rsidRPr="00504D28">
        <w:rPr>
          <w:bCs/>
          <w:sz w:val="28"/>
          <w:szCs w:val="28"/>
        </w:rPr>
        <w:t>7</w:t>
      </w:r>
      <w:r w:rsidRPr="00504D28">
        <w:rPr>
          <w:bCs/>
          <w:sz w:val="28"/>
          <w:szCs w:val="28"/>
        </w:rPr>
        <w:t xml:space="preserve"> ДТП, в</w:t>
      </w:r>
      <w:r w:rsidR="00735E79" w:rsidRPr="00504D28">
        <w:rPr>
          <w:bCs/>
          <w:sz w:val="28"/>
          <w:szCs w:val="28"/>
        </w:rPr>
        <w:t xml:space="preserve"> результате которых погиб</w:t>
      </w:r>
      <w:r w:rsidR="00504D28" w:rsidRPr="00504D28">
        <w:rPr>
          <w:bCs/>
          <w:sz w:val="28"/>
          <w:szCs w:val="28"/>
        </w:rPr>
        <w:t>ло</w:t>
      </w:r>
      <w:r w:rsidR="00735E79" w:rsidRPr="00504D28">
        <w:rPr>
          <w:bCs/>
          <w:sz w:val="28"/>
          <w:szCs w:val="28"/>
        </w:rPr>
        <w:t xml:space="preserve"> </w:t>
      </w:r>
      <w:r w:rsidR="00504D28" w:rsidRPr="00504D28">
        <w:rPr>
          <w:bCs/>
          <w:sz w:val="28"/>
          <w:szCs w:val="28"/>
        </w:rPr>
        <w:t xml:space="preserve">2 </w:t>
      </w:r>
      <w:r w:rsidR="00735E79" w:rsidRPr="00504D28">
        <w:rPr>
          <w:bCs/>
          <w:sz w:val="28"/>
          <w:szCs w:val="28"/>
        </w:rPr>
        <w:t>человек</w:t>
      </w:r>
      <w:r w:rsidR="00504D28" w:rsidRPr="00504D28">
        <w:rPr>
          <w:bCs/>
          <w:sz w:val="28"/>
          <w:szCs w:val="28"/>
        </w:rPr>
        <w:t>а</w:t>
      </w:r>
      <w:r w:rsidRPr="00504D28">
        <w:rPr>
          <w:bCs/>
          <w:sz w:val="28"/>
          <w:szCs w:val="28"/>
        </w:rPr>
        <w:t xml:space="preserve">, </w:t>
      </w:r>
      <w:r w:rsidR="00504D28" w:rsidRPr="00504D28">
        <w:rPr>
          <w:bCs/>
          <w:sz w:val="28"/>
          <w:szCs w:val="28"/>
        </w:rPr>
        <w:t>6</w:t>
      </w:r>
      <w:r w:rsidRPr="00504D28">
        <w:rPr>
          <w:bCs/>
          <w:sz w:val="28"/>
          <w:szCs w:val="28"/>
        </w:rPr>
        <w:t xml:space="preserve"> человек травмировано.</w:t>
      </w:r>
    </w:p>
    <w:p w:rsidR="00FF49BC" w:rsidRPr="00504D28" w:rsidRDefault="00735E79">
      <w:pPr>
        <w:ind w:firstLine="567"/>
        <w:jc w:val="both"/>
        <w:rPr>
          <w:bCs/>
          <w:sz w:val="28"/>
          <w:szCs w:val="28"/>
        </w:rPr>
      </w:pPr>
      <w:r w:rsidRPr="00504D28">
        <w:rPr>
          <w:bCs/>
          <w:sz w:val="28"/>
          <w:szCs w:val="28"/>
        </w:rPr>
        <w:t>Автомобильные дороги в проезжем состоянии.</w:t>
      </w:r>
    </w:p>
    <w:p w:rsidR="00735E79" w:rsidRPr="00504D28" w:rsidRDefault="00735E79">
      <w:pPr>
        <w:ind w:firstLine="567"/>
        <w:jc w:val="both"/>
        <w:rPr>
          <w:b/>
          <w:color w:val="000000"/>
          <w:sz w:val="28"/>
          <w:szCs w:val="28"/>
        </w:rPr>
      </w:pPr>
    </w:p>
    <w:p w:rsidR="00FF49BC" w:rsidRPr="00CF5AB4" w:rsidRDefault="00220F89">
      <w:pPr>
        <w:ind w:firstLine="567"/>
        <w:jc w:val="both"/>
        <w:rPr>
          <w:b/>
          <w:sz w:val="28"/>
          <w:szCs w:val="28"/>
        </w:rPr>
      </w:pPr>
      <w:r w:rsidRPr="00CF5AB4">
        <w:rPr>
          <w:b/>
          <w:sz w:val="28"/>
          <w:szCs w:val="28"/>
        </w:rPr>
        <w:t>2. Прогноз чрезвычайных ситуаций и происшествий.</w:t>
      </w:r>
    </w:p>
    <w:p w:rsidR="00FF49BC" w:rsidRPr="00CF5AB4" w:rsidRDefault="00220F89">
      <w:pPr>
        <w:ind w:firstLine="567"/>
        <w:jc w:val="both"/>
      </w:pPr>
      <w:r w:rsidRPr="00CF5AB4">
        <w:rPr>
          <w:b/>
          <w:sz w:val="28"/>
          <w:szCs w:val="28"/>
        </w:rPr>
        <w:lastRenderedPageBreak/>
        <w:t>2.1. Метеорологическая обстановка</w:t>
      </w:r>
      <w:bookmarkStart w:id="2" w:name="_Hlk112072656"/>
      <w:bookmarkStart w:id="3" w:name="_Hlk116826015"/>
      <w:bookmarkStart w:id="4" w:name="_Hlk100251273"/>
      <w:bookmarkStart w:id="5" w:name="_Hlk99801931"/>
      <w:bookmarkStart w:id="6" w:name="_Hlk101450800"/>
      <w:bookmarkStart w:id="7" w:name="_Hlk113283673"/>
      <w:r w:rsidRPr="00CF5AB4">
        <w:rPr>
          <w:b/>
          <w:sz w:val="28"/>
          <w:szCs w:val="28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 w:rsidR="009363CF" w:rsidRPr="00CF5AB4" w:rsidRDefault="00CF5AB4" w:rsidP="009363CF">
      <w:pPr>
        <w:ind w:firstLine="567"/>
        <w:jc w:val="both"/>
        <w:rPr>
          <w:bCs/>
          <w:sz w:val="28"/>
          <w:szCs w:val="28"/>
        </w:rPr>
      </w:pPr>
      <w:r w:rsidRPr="00CF5AB4">
        <w:rPr>
          <w:bCs/>
          <w:sz w:val="28"/>
          <w:szCs w:val="28"/>
        </w:rPr>
        <w:t>Переменная облачность, преимущественно без осадков, по западу местами небольшие дожди, грозы. Ночью и утром местами туманы.</w:t>
      </w:r>
    </w:p>
    <w:p w:rsidR="00FF49BC" w:rsidRPr="00CF5AB4" w:rsidRDefault="00220F89" w:rsidP="009363CF">
      <w:pPr>
        <w:ind w:firstLine="567"/>
        <w:jc w:val="both"/>
        <w:rPr>
          <w:bCs/>
          <w:sz w:val="28"/>
          <w:szCs w:val="28"/>
        </w:rPr>
      </w:pPr>
      <w:r w:rsidRPr="00CF5AB4">
        <w:rPr>
          <w:bCs/>
          <w:sz w:val="28"/>
          <w:szCs w:val="28"/>
        </w:rPr>
        <w:t xml:space="preserve">Ветер </w:t>
      </w:r>
      <w:r w:rsidR="001950B1" w:rsidRPr="00CF5AB4">
        <w:rPr>
          <w:bCs/>
          <w:sz w:val="28"/>
          <w:szCs w:val="28"/>
        </w:rPr>
        <w:t>северо</w:t>
      </w:r>
      <w:r w:rsidR="009A1D24" w:rsidRPr="00CF5AB4">
        <w:rPr>
          <w:bCs/>
          <w:sz w:val="28"/>
          <w:szCs w:val="28"/>
        </w:rPr>
        <w:t xml:space="preserve">-восточный 2-7 м/с, </w:t>
      </w:r>
      <w:r w:rsidR="00CF5AB4" w:rsidRPr="00CF5AB4">
        <w:rPr>
          <w:bCs/>
          <w:sz w:val="28"/>
          <w:szCs w:val="28"/>
        </w:rPr>
        <w:t xml:space="preserve">днем </w:t>
      </w:r>
      <w:r w:rsidRPr="00CF5AB4">
        <w:rPr>
          <w:bCs/>
          <w:sz w:val="28"/>
          <w:szCs w:val="28"/>
        </w:rPr>
        <w:t>местами порывы до 1</w:t>
      </w:r>
      <w:r w:rsidR="009363CF" w:rsidRPr="00CF5AB4">
        <w:rPr>
          <w:bCs/>
          <w:sz w:val="28"/>
          <w:szCs w:val="28"/>
        </w:rPr>
        <w:t>3</w:t>
      </w:r>
      <w:r w:rsidRPr="00CF5AB4">
        <w:rPr>
          <w:bCs/>
          <w:sz w:val="28"/>
          <w:szCs w:val="28"/>
        </w:rPr>
        <w:t xml:space="preserve"> м/с.</w:t>
      </w:r>
    </w:p>
    <w:p w:rsidR="00FF49BC" w:rsidRPr="00CF5AB4" w:rsidRDefault="00220F89">
      <w:pPr>
        <w:ind w:firstLine="567"/>
        <w:jc w:val="both"/>
        <w:rPr>
          <w:bCs/>
          <w:sz w:val="28"/>
          <w:szCs w:val="28"/>
        </w:rPr>
      </w:pPr>
      <w:r w:rsidRPr="00CF5AB4">
        <w:rPr>
          <w:bCs/>
          <w:sz w:val="28"/>
          <w:szCs w:val="28"/>
        </w:rPr>
        <w:t>Температура воздуха ночью +1</w:t>
      </w:r>
      <w:r w:rsidR="009363CF" w:rsidRPr="00CF5AB4">
        <w:rPr>
          <w:bCs/>
          <w:sz w:val="28"/>
          <w:szCs w:val="28"/>
        </w:rPr>
        <w:t>5</w:t>
      </w:r>
      <w:r w:rsidRPr="00CF5AB4">
        <w:rPr>
          <w:bCs/>
          <w:sz w:val="28"/>
          <w:szCs w:val="28"/>
        </w:rPr>
        <w:t>, +</w:t>
      </w:r>
      <w:r w:rsidR="009363CF" w:rsidRPr="00CF5AB4">
        <w:rPr>
          <w:bCs/>
          <w:sz w:val="28"/>
          <w:szCs w:val="28"/>
        </w:rPr>
        <w:t>20</w:t>
      </w:r>
      <w:r w:rsidRPr="00CF5AB4">
        <w:rPr>
          <w:bCs/>
          <w:sz w:val="28"/>
          <w:szCs w:val="28"/>
        </w:rPr>
        <w:t>°С</w:t>
      </w:r>
      <w:r w:rsidR="009363CF" w:rsidRPr="00CF5AB4">
        <w:rPr>
          <w:bCs/>
          <w:sz w:val="28"/>
          <w:szCs w:val="28"/>
        </w:rPr>
        <w:t xml:space="preserve">, </w:t>
      </w:r>
      <w:r w:rsidRPr="00CF5AB4">
        <w:rPr>
          <w:bCs/>
          <w:sz w:val="28"/>
          <w:szCs w:val="28"/>
        </w:rPr>
        <w:t>днём +2</w:t>
      </w:r>
      <w:r w:rsidR="00CF5AB4" w:rsidRPr="00CF5AB4">
        <w:rPr>
          <w:bCs/>
          <w:sz w:val="28"/>
          <w:szCs w:val="28"/>
        </w:rPr>
        <w:t>8</w:t>
      </w:r>
      <w:r w:rsidRPr="00CF5AB4">
        <w:rPr>
          <w:bCs/>
          <w:sz w:val="28"/>
          <w:szCs w:val="28"/>
        </w:rPr>
        <w:t>, +3</w:t>
      </w:r>
      <w:r w:rsidR="00CF5AB4" w:rsidRPr="00CF5AB4">
        <w:rPr>
          <w:bCs/>
          <w:sz w:val="28"/>
          <w:szCs w:val="28"/>
        </w:rPr>
        <w:t>3</w:t>
      </w:r>
      <w:r w:rsidRPr="00CF5AB4">
        <w:rPr>
          <w:bCs/>
          <w:sz w:val="28"/>
          <w:szCs w:val="28"/>
        </w:rPr>
        <w:t>°С.</w:t>
      </w:r>
    </w:p>
    <w:p w:rsidR="00FF49BC" w:rsidRPr="00E36F48" w:rsidRDefault="00FF49BC">
      <w:pPr>
        <w:ind w:firstLine="567"/>
        <w:jc w:val="both"/>
        <w:rPr>
          <w:bCs/>
          <w:sz w:val="28"/>
          <w:szCs w:val="28"/>
          <w:highlight w:val="yellow"/>
        </w:rPr>
      </w:pPr>
    </w:p>
    <w:p w:rsidR="00FF49BC" w:rsidRPr="00CF5AB4" w:rsidRDefault="00220F89">
      <w:pPr>
        <w:ind w:firstLine="567"/>
        <w:jc w:val="both"/>
        <w:rPr>
          <w:b/>
          <w:sz w:val="28"/>
          <w:szCs w:val="28"/>
        </w:rPr>
      </w:pPr>
      <w:r w:rsidRPr="00CF5AB4">
        <w:rPr>
          <w:b/>
          <w:sz w:val="28"/>
          <w:szCs w:val="28"/>
        </w:rPr>
        <w:t>2.2. Прогноз экологической обстановки.</w:t>
      </w:r>
    </w:p>
    <w:p w:rsidR="00FF49BC" w:rsidRPr="00CF5AB4" w:rsidRDefault="00220F89">
      <w:pPr>
        <w:ind w:firstLine="567"/>
        <w:jc w:val="both"/>
        <w:rPr>
          <w:sz w:val="28"/>
          <w:szCs w:val="28"/>
          <w:lang w:eastAsia="ru-RU"/>
        </w:rPr>
      </w:pPr>
      <w:r w:rsidRPr="00CF5AB4">
        <w:rPr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:rsidR="00FF49BC" w:rsidRPr="00E36F48" w:rsidRDefault="00FF49BC">
      <w:pPr>
        <w:ind w:firstLine="567"/>
        <w:jc w:val="both"/>
        <w:rPr>
          <w:sz w:val="28"/>
          <w:szCs w:val="28"/>
          <w:highlight w:val="yellow"/>
          <w:lang w:eastAsia="ru-RU"/>
        </w:rPr>
      </w:pPr>
    </w:p>
    <w:p w:rsidR="00FF49BC" w:rsidRPr="004E1017" w:rsidRDefault="00220F89">
      <w:pPr>
        <w:ind w:firstLine="567"/>
        <w:jc w:val="both"/>
        <w:rPr>
          <w:b/>
          <w:sz w:val="28"/>
          <w:szCs w:val="28"/>
        </w:rPr>
      </w:pPr>
      <w:r w:rsidRPr="004E1017">
        <w:rPr>
          <w:b/>
          <w:sz w:val="28"/>
          <w:szCs w:val="28"/>
        </w:rPr>
        <w:t>2.3. Прогноз гидрологической обстановки.</w:t>
      </w:r>
    </w:p>
    <w:p w:rsidR="00FF49BC" w:rsidRPr="004E1017" w:rsidRDefault="00220F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4E1017">
        <w:rPr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:rsidR="00FF49BC" w:rsidRPr="004E1017" w:rsidRDefault="00220F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4E1017">
        <w:rPr>
          <w:sz w:val="28"/>
          <w:szCs w:val="28"/>
        </w:rPr>
        <w:t xml:space="preserve">Новосибирская ГЭС работает в штатном режиме. </w:t>
      </w:r>
      <w:r w:rsidRPr="004E1017">
        <w:rPr>
          <w:bCs/>
          <w:sz w:val="28"/>
          <w:szCs w:val="28"/>
        </w:rPr>
        <w:t xml:space="preserve">Сброс воды из Новосибирского водохранилища составит </w:t>
      </w:r>
      <w:r w:rsidR="00563994" w:rsidRPr="004E1017">
        <w:rPr>
          <w:bCs/>
          <w:sz w:val="28"/>
          <w:szCs w:val="28"/>
        </w:rPr>
        <w:t>2</w:t>
      </w:r>
      <w:r w:rsidR="004E1017" w:rsidRPr="004E1017">
        <w:rPr>
          <w:bCs/>
          <w:sz w:val="28"/>
          <w:szCs w:val="28"/>
        </w:rPr>
        <w:t>5</w:t>
      </w:r>
      <w:r w:rsidRPr="004E1017">
        <w:rPr>
          <w:bCs/>
          <w:sz w:val="28"/>
          <w:szCs w:val="28"/>
        </w:rPr>
        <w:t xml:space="preserve">00 ± </w:t>
      </w:r>
      <w:r w:rsidR="004E1017" w:rsidRPr="004E1017">
        <w:rPr>
          <w:bCs/>
          <w:sz w:val="28"/>
          <w:szCs w:val="28"/>
        </w:rPr>
        <w:t>5</w:t>
      </w:r>
      <w:r w:rsidRPr="004E1017">
        <w:rPr>
          <w:bCs/>
          <w:sz w:val="28"/>
          <w:szCs w:val="28"/>
        </w:rPr>
        <w:t>0 м</w:t>
      </w:r>
      <w:r w:rsidRPr="004E1017">
        <w:rPr>
          <w:bCs/>
          <w:sz w:val="28"/>
          <w:szCs w:val="28"/>
          <w:vertAlign w:val="superscript"/>
        </w:rPr>
        <w:t>3</w:t>
      </w:r>
      <w:r w:rsidRPr="004E1017">
        <w:rPr>
          <w:bCs/>
          <w:sz w:val="28"/>
          <w:szCs w:val="28"/>
        </w:rPr>
        <w:t xml:space="preserve">/с, при этом уровень воды по гидропосту на р. Обь г. Новосибирск ожидается в районе </w:t>
      </w:r>
      <w:r w:rsidR="004E1017" w:rsidRPr="004E1017">
        <w:rPr>
          <w:bCs/>
          <w:sz w:val="28"/>
          <w:szCs w:val="28"/>
        </w:rPr>
        <w:t>175</w:t>
      </w:r>
      <w:r w:rsidRPr="004E1017">
        <w:rPr>
          <w:bCs/>
          <w:sz w:val="28"/>
          <w:szCs w:val="28"/>
        </w:rPr>
        <w:t xml:space="preserve"> ± 10 см</w:t>
      </w:r>
      <w:r w:rsidRPr="004E1017">
        <w:rPr>
          <w:sz w:val="28"/>
          <w:szCs w:val="28"/>
        </w:rPr>
        <w:t>.</w:t>
      </w:r>
    </w:p>
    <w:p w:rsidR="00FF49BC" w:rsidRPr="00E36F48" w:rsidRDefault="00FF49BC">
      <w:pPr>
        <w:tabs>
          <w:tab w:val="left" w:pos="0"/>
        </w:tabs>
        <w:ind w:firstLine="567"/>
        <w:rPr>
          <w:b/>
          <w:sz w:val="28"/>
          <w:szCs w:val="28"/>
          <w:highlight w:val="yellow"/>
        </w:rPr>
      </w:pPr>
    </w:p>
    <w:p w:rsidR="00FF49BC" w:rsidRPr="00CF5AB4" w:rsidRDefault="00220F89">
      <w:pPr>
        <w:tabs>
          <w:tab w:val="left" w:pos="0"/>
        </w:tabs>
        <w:ind w:firstLine="567"/>
        <w:rPr>
          <w:b/>
          <w:sz w:val="28"/>
          <w:szCs w:val="28"/>
        </w:rPr>
      </w:pPr>
      <w:r w:rsidRPr="00CF5AB4">
        <w:rPr>
          <w:b/>
          <w:sz w:val="28"/>
          <w:szCs w:val="28"/>
        </w:rPr>
        <w:t>2.4. Прогноз геомагнитной обстановки.</w:t>
      </w:r>
    </w:p>
    <w:p w:rsidR="00FF49BC" w:rsidRPr="00CF5AB4" w:rsidRDefault="00220F89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F5AB4">
        <w:rPr>
          <w:sz w:val="28"/>
          <w:szCs w:val="28"/>
        </w:rPr>
        <w:t xml:space="preserve">Магнитное поле Земли ожидается </w:t>
      </w:r>
      <w:r w:rsidR="00BE59C2" w:rsidRPr="00CF5AB4">
        <w:rPr>
          <w:sz w:val="28"/>
          <w:szCs w:val="28"/>
        </w:rPr>
        <w:t>спокойн</w:t>
      </w:r>
      <w:r w:rsidR="009A1D24" w:rsidRPr="00CF5AB4">
        <w:rPr>
          <w:sz w:val="28"/>
          <w:szCs w:val="28"/>
        </w:rPr>
        <w:t>ое</w:t>
      </w:r>
      <w:r w:rsidRPr="00CF5AB4">
        <w:rPr>
          <w:sz w:val="28"/>
          <w:szCs w:val="28"/>
        </w:rPr>
        <w:t>. Ухудшение условий</w:t>
      </w:r>
      <w:r w:rsidRPr="00CF5AB4">
        <w:rPr>
          <w:sz w:val="28"/>
          <w:szCs w:val="28"/>
        </w:rPr>
        <w:br/>
        <w:t xml:space="preserve">КВ-радиосвязи </w:t>
      </w:r>
      <w:r w:rsidR="00BE59C2" w:rsidRPr="00CF5AB4">
        <w:rPr>
          <w:sz w:val="28"/>
          <w:szCs w:val="28"/>
        </w:rPr>
        <w:t>маловероятно</w:t>
      </w:r>
      <w:r w:rsidRPr="00CF5AB4">
        <w:rPr>
          <w:sz w:val="28"/>
          <w:szCs w:val="28"/>
        </w:rPr>
        <w:t>. Озоновый слой в норме.</w:t>
      </w:r>
    </w:p>
    <w:p w:rsidR="00FF49BC" w:rsidRPr="00E36F48" w:rsidRDefault="00FF49BC">
      <w:pPr>
        <w:ind w:firstLine="567"/>
        <w:jc w:val="both"/>
        <w:rPr>
          <w:b/>
          <w:sz w:val="28"/>
          <w:szCs w:val="28"/>
          <w:highlight w:val="yellow"/>
        </w:rPr>
      </w:pPr>
    </w:p>
    <w:p w:rsidR="00FF49BC" w:rsidRPr="000D221C" w:rsidRDefault="00220F89">
      <w:pPr>
        <w:ind w:firstLine="567"/>
        <w:jc w:val="both"/>
        <w:rPr>
          <w:b/>
          <w:sz w:val="28"/>
          <w:szCs w:val="28"/>
        </w:rPr>
      </w:pPr>
      <w:r w:rsidRPr="000D221C">
        <w:rPr>
          <w:b/>
          <w:sz w:val="28"/>
          <w:szCs w:val="28"/>
        </w:rPr>
        <w:t>2.5</w:t>
      </w:r>
      <w:r w:rsidRPr="000D221C">
        <w:rPr>
          <w:sz w:val="28"/>
          <w:szCs w:val="28"/>
        </w:rPr>
        <w:t xml:space="preserve"> </w:t>
      </w:r>
      <w:r w:rsidRPr="000D221C">
        <w:rPr>
          <w:b/>
          <w:sz w:val="28"/>
          <w:szCs w:val="28"/>
        </w:rPr>
        <w:t>Прогноз лесопожарной обстановки.</w:t>
      </w:r>
    </w:p>
    <w:p w:rsidR="00FF49BC" w:rsidRPr="000D221C" w:rsidRDefault="00220F89">
      <w:pPr>
        <w:ind w:firstLine="567"/>
        <w:jc w:val="both"/>
        <w:rPr>
          <w:sz w:val="28"/>
          <w:szCs w:val="28"/>
        </w:rPr>
      </w:pPr>
      <w:r w:rsidRPr="000D221C">
        <w:rPr>
          <w:sz w:val="28"/>
          <w:szCs w:val="28"/>
        </w:rPr>
        <w:t xml:space="preserve">По данным ФГБУ «Западно - Сибирское УГМС» на территории Новосибирской области </w:t>
      </w:r>
      <w:r w:rsidR="000D221C" w:rsidRPr="000D221C">
        <w:rPr>
          <w:sz w:val="28"/>
          <w:szCs w:val="28"/>
        </w:rPr>
        <w:t xml:space="preserve">в Колыванском районе </w:t>
      </w:r>
      <w:r w:rsidRPr="000D221C">
        <w:rPr>
          <w:sz w:val="28"/>
          <w:szCs w:val="28"/>
        </w:rPr>
        <w:t xml:space="preserve">прогнозируется </w:t>
      </w:r>
      <w:r w:rsidR="000D221C" w:rsidRPr="000D221C">
        <w:rPr>
          <w:sz w:val="28"/>
          <w:szCs w:val="28"/>
        </w:rPr>
        <w:t xml:space="preserve">высокая пожароопасность 4 класса, на остальной территории </w:t>
      </w:r>
      <w:r w:rsidRPr="000D221C">
        <w:rPr>
          <w:sz w:val="28"/>
          <w:szCs w:val="28"/>
        </w:rPr>
        <w:t xml:space="preserve">пожароопасность </w:t>
      </w:r>
      <w:r w:rsidR="00BE59C2" w:rsidRPr="000D221C">
        <w:rPr>
          <w:sz w:val="28"/>
          <w:szCs w:val="28"/>
        </w:rPr>
        <w:t xml:space="preserve">преимущественно </w:t>
      </w:r>
      <w:r w:rsidRPr="000D221C">
        <w:rPr>
          <w:sz w:val="28"/>
          <w:szCs w:val="28"/>
        </w:rPr>
        <w:t>3-го</w:t>
      </w:r>
      <w:r w:rsidR="006F1D2F" w:rsidRPr="000D221C">
        <w:rPr>
          <w:sz w:val="28"/>
          <w:szCs w:val="28"/>
        </w:rPr>
        <w:t xml:space="preserve">, </w:t>
      </w:r>
      <w:r w:rsidR="00BE59C2" w:rsidRPr="000D221C">
        <w:rPr>
          <w:sz w:val="28"/>
          <w:szCs w:val="28"/>
        </w:rPr>
        <w:t>в отдельных районах</w:t>
      </w:r>
      <w:r w:rsidR="006F1D2F" w:rsidRPr="000D221C">
        <w:rPr>
          <w:sz w:val="28"/>
          <w:szCs w:val="28"/>
        </w:rPr>
        <w:t xml:space="preserve"> </w:t>
      </w:r>
      <w:r w:rsidR="000D221C" w:rsidRPr="000D221C">
        <w:rPr>
          <w:sz w:val="28"/>
          <w:szCs w:val="28"/>
        </w:rPr>
        <w:t xml:space="preserve">1-го и </w:t>
      </w:r>
      <w:r w:rsidR="006F1D2F" w:rsidRPr="000D221C">
        <w:rPr>
          <w:sz w:val="28"/>
          <w:szCs w:val="28"/>
        </w:rPr>
        <w:t xml:space="preserve">2-го </w:t>
      </w:r>
      <w:r w:rsidRPr="000D221C">
        <w:rPr>
          <w:sz w:val="28"/>
          <w:szCs w:val="28"/>
        </w:rPr>
        <w:t>классов.</w:t>
      </w:r>
    </w:p>
    <w:p w:rsidR="00FF49BC" w:rsidRPr="000D221C" w:rsidRDefault="00220F89">
      <w:pPr>
        <w:ind w:firstLine="567"/>
        <w:jc w:val="both"/>
        <w:rPr>
          <w:sz w:val="28"/>
          <w:szCs w:val="28"/>
        </w:rPr>
      </w:pPr>
      <w:r w:rsidRPr="000D221C">
        <w:rPr>
          <w:sz w:val="28"/>
          <w:szCs w:val="28"/>
        </w:rPr>
        <w:t xml:space="preserve">В связи с аномально жаркой погодой на территории НСО </w:t>
      </w:r>
      <w:r w:rsidR="000D221C" w:rsidRPr="000D221C">
        <w:rPr>
          <w:sz w:val="28"/>
          <w:szCs w:val="28"/>
        </w:rPr>
        <w:t xml:space="preserve">особенно в Колыванском районе (высокая пожароопасность 4 класса) </w:t>
      </w:r>
      <w:r w:rsidRPr="000D221C">
        <w:rPr>
          <w:sz w:val="28"/>
          <w:szCs w:val="28"/>
        </w:rPr>
        <w:t>возрастает риск возникновения лесных и ландшафтных пожаров и их переход на населенные пункты.</w:t>
      </w:r>
    </w:p>
    <w:p w:rsidR="00FF49BC" w:rsidRPr="000D221C" w:rsidRDefault="00220F89">
      <w:pPr>
        <w:ind w:firstLine="567"/>
        <w:jc w:val="both"/>
        <w:rPr>
          <w:sz w:val="28"/>
          <w:szCs w:val="28"/>
        </w:rPr>
      </w:pPr>
      <w:r w:rsidRPr="000D221C">
        <w:rPr>
          <w:sz w:val="28"/>
          <w:szCs w:val="28"/>
        </w:rPr>
        <w:t>Основными причинами возникновения ландшафтных пожаров могут послужить нарушение населением правил пожарной безопасности (при разжигании костров, мангалов, сжигании сухой травы и мусора), выполнение работ с применением открытого огня, особенно вблизи лесных массивов и на лесных территориях.</w:t>
      </w:r>
    </w:p>
    <w:p w:rsidR="00FF49BC" w:rsidRPr="00E36F48" w:rsidRDefault="00FF49BC">
      <w:pPr>
        <w:ind w:firstLine="567"/>
        <w:rPr>
          <w:b/>
          <w:sz w:val="28"/>
          <w:szCs w:val="28"/>
          <w:highlight w:val="yellow"/>
        </w:rPr>
      </w:pPr>
    </w:p>
    <w:p w:rsidR="00FF49BC" w:rsidRPr="00504D28" w:rsidRDefault="00220F89">
      <w:pPr>
        <w:ind w:firstLine="567"/>
      </w:pPr>
      <w:r w:rsidRPr="00504D28">
        <w:rPr>
          <w:b/>
          <w:sz w:val="28"/>
          <w:szCs w:val="28"/>
        </w:rPr>
        <w:t>2.6. Прогноз сейсмической обстановки.</w:t>
      </w:r>
    </w:p>
    <w:p w:rsidR="00FF49BC" w:rsidRPr="00504D28" w:rsidRDefault="00220F89">
      <w:pPr>
        <w:ind w:firstLine="567"/>
        <w:rPr>
          <w:sz w:val="28"/>
          <w:szCs w:val="28"/>
        </w:rPr>
      </w:pPr>
      <w:r w:rsidRPr="00504D28">
        <w:rPr>
          <w:sz w:val="28"/>
          <w:szCs w:val="28"/>
        </w:rPr>
        <w:t>ЧС, вызванные сейсмической активностью, маловероятны.</w:t>
      </w:r>
    </w:p>
    <w:p w:rsidR="00FF49BC" w:rsidRPr="00E36F48" w:rsidRDefault="00FF49BC">
      <w:pPr>
        <w:ind w:firstLine="567"/>
        <w:rPr>
          <w:sz w:val="28"/>
          <w:szCs w:val="28"/>
          <w:highlight w:val="yellow"/>
        </w:rPr>
      </w:pPr>
    </w:p>
    <w:p w:rsidR="00FF49BC" w:rsidRPr="00504D28" w:rsidRDefault="00220F89">
      <w:pPr>
        <w:ind w:firstLine="567"/>
      </w:pPr>
      <w:r w:rsidRPr="00504D28">
        <w:rPr>
          <w:b/>
          <w:sz w:val="28"/>
          <w:szCs w:val="28"/>
        </w:rPr>
        <w:t>2.7. Санитарно-эпидемический прогноз.</w:t>
      </w:r>
      <w:bookmarkStart w:id="8" w:name="_Hlk78032653"/>
      <w:bookmarkEnd w:id="8"/>
    </w:p>
    <w:p w:rsidR="00FF49BC" w:rsidRPr="00504D28" w:rsidRDefault="00220F89">
      <w:pPr>
        <w:ind w:firstLine="567"/>
        <w:jc w:val="both"/>
      </w:pPr>
      <w:r w:rsidRPr="00504D28">
        <w:rPr>
          <w:sz w:val="28"/>
          <w:szCs w:val="28"/>
        </w:rPr>
        <w:t>Возникновение ЧС маловероятно.</w:t>
      </w:r>
    </w:p>
    <w:p w:rsidR="00FF49BC" w:rsidRPr="00504D28" w:rsidRDefault="00220F89">
      <w:pPr>
        <w:ind w:firstLine="567"/>
        <w:jc w:val="both"/>
      </w:pPr>
      <w:r w:rsidRPr="00504D28">
        <w:rPr>
          <w:sz w:val="28"/>
          <w:szCs w:val="28"/>
          <w:lang w:eastAsia="ar-SA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:rsidR="00FF49BC" w:rsidRPr="00504D28" w:rsidRDefault="00220F89">
      <w:pPr>
        <w:ind w:firstLine="567"/>
        <w:jc w:val="both"/>
        <w:rPr>
          <w:sz w:val="28"/>
          <w:szCs w:val="28"/>
          <w:lang w:eastAsia="ar-SA"/>
        </w:rPr>
      </w:pPr>
      <w:r w:rsidRPr="00504D28">
        <w:rPr>
          <w:sz w:val="28"/>
          <w:szCs w:val="28"/>
          <w:lang w:eastAsia="ar-SA"/>
        </w:rPr>
        <w:t xml:space="preserve">По данным </w:t>
      </w:r>
      <w:r w:rsidRPr="00504D28">
        <w:rPr>
          <w:sz w:val="28"/>
          <w:szCs w:val="28"/>
        </w:rPr>
        <w:t>Роспотребнадзора по Новосибирской области</w:t>
      </w:r>
      <w:r w:rsidRPr="00504D28">
        <w:rPr>
          <w:sz w:val="28"/>
          <w:szCs w:val="28"/>
          <w:lang w:eastAsia="ar-SA"/>
        </w:rPr>
        <w:t xml:space="preserve"> наиболее неблагополучными по клещевому энцефалиту являются 20 районов области (Барабинский, Болотнинский, Венгеровский, Искитимский, Колыванский, Коченевский, Кыштовский, Маслянинский, Мошковский, Новосибирский, </w:t>
      </w:r>
      <w:r w:rsidRPr="00504D28">
        <w:rPr>
          <w:sz w:val="28"/>
          <w:szCs w:val="28"/>
          <w:lang w:eastAsia="ar-SA"/>
        </w:rPr>
        <w:lastRenderedPageBreak/>
        <w:t>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:rsidR="00FF49BC" w:rsidRPr="00E36F48" w:rsidRDefault="00FF49BC">
      <w:pPr>
        <w:jc w:val="both"/>
        <w:rPr>
          <w:b/>
          <w:sz w:val="28"/>
          <w:szCs w:val="28"/>
          <w:highlight w:val="yellow"/>
        </w:rPr>
      </w:pPr>
    </w:p>
    <w:p w:rsidR="00FF49BC" w:rsidRPr="00504D28" w:rsidRDefault="00220F89">
      <w:pPr>
        <w:ind w:firstLine="567"/>
        <w:jc w:val="both"/>
      </w:pPr>
      <w:r w:rsidRPr="00504D28">
        <w:rPr>
          <w:b/>
          <w:sz w:val="28"/>
          <w:szCs w:val="28"/>
        </w:rPr>
        <w:t>2.8. Прогноз эпизоотической обстановки.</w:t>
      </w:r>
    </w:p>
    <w:p w:rsidR="00FF49BC" w:rsidRPr="00504D28" w:rsidRDefault="00220F89">
      <w:pPr>
        <w:ind w:firstLine="567"/>
        <w:jc w:val="both"/>
      </w:pPr>
      <w:r w:rsidRPr="00504D28">
        <w:rPr>
          <w:sz w:val="28"/>
          <w:szCs w:val="28"/>
        </w:rPr>
        <w:t>ЧС маловероятны. Возможны единичные случаи заболевания животных бешенством и инфекционными заболеваниями, передающимися иксодовыми клещами.</w:t>
      </w:r>
    </w:p>
    <w:p w:rsidR="00FF49BC" w:rsidRPr="00E36F48" w:rsidRDefault="00FF49BC">
      <w:pPr>
        <w:ind w:firstLine="567"/>
        <w:jc w:val="both"/>
        <w:rPr>
          <w:sz w:val="28"/>
          <w:szCs w:val="28"/>
          <w:highlight w:val="yellow"/>
        </w:rPr>
      </w:pPr>
    </w:p>
    <w:p w:rsidR="00FF49BC" w:rsidRPr="00504D28" w:rsidRDefault="00220F89">
      <w:pPr>
        <w:shd w:val="clear" w:color="auto" w:fill="FFFFFF"/>
        <w:ind w:firstLine="567"/>
        <w:jc w:val="both"/>
      </w:pPr>
      <w:r w:rsidRPr="00504D28">
        <w:rPr>
          <w:b/>
          <w:sz w:val="28"/>
          <w:szCs w:val="28"/>
        </w:rPr>
        <w:t>2.9. Прогноз пожарной обстановки.</w:t>
      </w:r>
    </w:p>
    <w:p w:rsidR="00FF49BC" w:rsidRPr="00504D28" w:rsidRDefault="00220F89">
      <w:pPr>
        <w:ind w:firstLine="567"/>
        <w:jc w:val="both"/>
        <w:rPr>
          <w:sz w:val="28"/>
          <w:szCs w:val="28"/>
        </w:rPr>
      </w:pPr>
      <w:r w:rsidRPr="00504D28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садовых обществах с постоянным проживанием людей, связанных с использованием неисправного газового оборудования, неправильным устройством и неисправностью отопительных печей для обогрева помещений. Нарушением правил устройства и эксплуатации электрооборудования, монтажа и эксплуатации электропроводки.</w:t>
      </w:r>
    </w:p>
    <w:p w:rsidR="00FF49BC" w:rsidRPr="00504D28" w:rsidRDefault="00220F89">
      <w:pPr>
        <w:ind w:firstLine="567"/>
        <w:jc w:val="both"/>
      </w:pPr>
      <w:bookmarkStart w:id="9" w:name="_Hlk152942468"/>
      <w:r w:rsidRPr="00504D28">
        <w:rPr>
          <w:sz w:val="28"/>
          <w:szCs w:val="28"/>
        </w:rPr>
        <w:t>Также причинами возгорания может стать неосторожное обращение населения с огнем, в том числе при курении.</w:t>
      </w:r>
      <w:bookmarkEnd w:id="9"/>
    </w:p>
    <w:p w:rsidR="00FF49BC" w:rsidRPr="00E36F48" w:rsidRDefault="00FF49BC">
      <w:pPr>
        <w:jc w:val="both"/>
        <w:rPr>
          <w:b/>
          <w:sz w:val="28"/>
          <w:szCs w:val="28"/>
          <w:highlight w:val="yellow"/>
        </w:rPr>
      </w:pPr>
    </w:p>
    <w:p w:rsidR="00FF49BC" w:rsidRPr="00504D28" w:rsidRDefault="00220F89">
      <w:pPr>
        <w:ind w:firstLine="567"/>
        <w:jc w:val="both"/>
      </w:pPr>
      <w:r w:rsidRPr="00504D28">
        <w:rPr>
          <w:b/>
          <w:sz w:val="28"/>
          <w:szCs w:val="28"/>
        </w:rPr>
        <w:t>2.10. Прогноз обстановки на объектах энергетики.</w:t>
      </w:r>
    </w:p>
    <w:p w:rsidR="00FF49BC" w:rsidRPr="00504D28" w:rsidRDefault="00220F89">
      <w:pPr>
        <w:ind w:firstLine="567"/>
        <w:jc w:val="both"/>
        <w:rPr>
          <w:sz w:val="28"/>
          <w:szCs w:val="28"/>
        </w:rPr>
      </w:pPr>
      <w:r w:rsidRPr="00504D28">
        <w:rPr>
          <w:sz w:val="28"/>
          <w:szCs w:val="28"/>
        </w:rPr>
        <w:t xml:space="preserve">В связи с аномально жаркой погодой </w:t>
      </w:r>
      <w:r w:rsidR="009363CF" w:rsidRPr="00504D28">
        <w:rPr>
          <w:sz w:val="28"/>
          <w:szCs w:val="28"/>
        </w:rPr>
        <w:t>сохраняется</w:t>
      </w:r>
      <w:r w:rsidRPr="00504D28">
        <w:rPr>
          <w:sz w:val="28"/>
          <w:szCs w:val="28"/>
        </w:rPr>
        <w:t xml:space="preserve"> риск возникновения аварий в системе электроснабжения.</w:t>
      </w:r>
    </w:p>
    <w:p w:rsidR="004F26BB" w:rsidRPr="00E36F48" w:rsidRDefault="004F26BB">
      <w:pPr>
        <w:ind w:firstLine="567"/>
        <w:jc w:val="both"/>
        <w:rPr>
          <w:sz w:val="28"/>
          <w:szCs w:val="28"/>
          <w:highlight w:val="yellow"/>
        </w:rPr>
      </w:pPr>
    </w:p>
    <w:p w:rsidR="00FF49BC" w:rsidRPr="00504D28" w:rsidRDefault="00220F89">
      <w:pPr>
        <w:ind w:firstLine="567"/>
        <w:jc w:val="both"/>
        <w:rPr>
          <w:b/>
          <w:bCs/>
          <w:sz w:val="28"/>
          <w:szCs w:val="28"/>
        </w:rPr>
      </w:pPr>
      <w:r w:rsidRPr="00504D28">
        <w:rPr>
          <w:b/>
          <w:bCs/>
          <w:sz w:val="28"/>
          <w:szCs w:val="28"/>
        </w:rPr>
        <w:t>2.11. Прогноз обстановки на объектах ЖКХ.</w:t>
      </w:r>
      <w:bookmarkStart w:id="10" w:name="_Hlk122957635"/>
    </w:p>
    <w:p w:rsidR="00FF49BC" w:rsidRPr="00504D28" w:rsidRDefault="00220F89">
      <w:pPr>
        <w:ind w:firstLine="567"/>
        <w:jc w:val="both"/>
        <w:rPr>
          <w:sz w:val="28"/>
          <w:szCs w:val="28"/>
        </w:rPr>
      </w:pPr>
      <w:bookmarkStart w:id="11" w:name="_Hlk103078903"/>
      <w:r w:rsidRPr="00504D28">
        <w:rPr>
          <w:sz w:val="28"/>
          <w:szCs w:val="28"/>
        </w:rPr>
        <w:t>В связи с проведением ремонтных работ на объектах ТЭК и ЖКХ по подготовке к отопительному периоду 2024-2025 года, а также проведению гидродинамических испытаний тепловых сетей не исключены порывы теплотрасс с выбросом водяных фонтанов на поверхность, что может послужить причиной несчастных случаев и происшествий.</w:t>
      </w:r>
      <w:bookmarkEnd w:id="11"/>
    </w:p>
    <w:p w:rsidR="00FF49BC" w:rsidRPr="00504D28" w:rsidRDefault="00220F89">
      <w:pPr>
        <w:ind w:firstLine="567"/>
        <w:jc w:val="both"/>
        <w:rPr>
          <w:sz w:val="28"/>
          <w:szCs w:val="28"/>
        </w:rPr>
      </w:pPr>
      <w:r w:rsidRPr="00504D28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:rsidR="00FF49BC" w:rsidRPr="00E36F48" w:rsidRDefault="00FF49BC">
      <w:pPr>
        <w:ind w:firstLine="567"/>
        <w:jc w:val="both"/>
        <w:rPr>
          <w:sz w:val="28"/>
          <w:szCs w:val="28"/>
          <w:highlight w:val="yellow"/>
        </w:rPr>
      </w:pPr>
    </w:p>
    <w:p w:rsidR="00FF49BC" w:rsidRPr="00504D28" w:rsidRDefault="00220F89">
      <w:pPr>
        <w:ind w:firstLine="567"/>
        <w:jc w:val="both"/>
      </w:pPr>
      <w:r w:rsidRPr="00504D28">
        <w:rPr>
          <w:b/>
          <w:sz w:val="28"/>
          <w:szCs w:val="28"/>
        </w:rPr>
        <w:t>2.12. Прогноз происшествий на водных объектах</w:t>
      </w:r>
      <w:bookmarkEnd w:id="10"/>
      <w:r w:rsidRPr="00504D28">
        <w:rPr>
          <w:b/>
          <w:sz w:val="28"/>
          <w:szCs w:val="28"/>
        </w:rPr>
        <w:t>.</w:t>
      </w:r>
    </w:p>
    <w:p w:rsidR="00FF49BC" w:rsidRPr="00504D28" w:rsidRDefault="00563994">
      <w:pPr>
        <w:ind w:firstLine="567"/>
        <w:jc w:val="both"/>
        <w:rPr>
          <w:sz w:val="28"/>
          <w:szCs w:val="28"/>
        </w:rPr>
      </w:pPr>
      <w:r w:rsidRPr="00504D28">
        <w:rPr>
          <w:sz w:val="28"/>
          <w:szCs w:val="28"/>
        </w:rPr>
        <w:t>В связи с а</w:t>
      </w:r>
      <w:r w:rsidR="00220F89" w:rsidRPr="00504D28">
        <w:rPr>
          <w:sz w:val="28"/>
          <w:szCs w:val="28"/>
        </w:rPr>
        <w:t>номально жарк</w:t>
      </w:r>
      <w:r w:rsidRPr="00504D28">
        <w:rPr>
          <w:sz w:val="28"/>
          <w:szCs w:val="28"/>
        </w:rPr>
        <w:t>ой</w:t>
      </w:r>
      <w:r w:rsidR="00220F89" w:rsidRPr="00504D28">
        <w:rPr>
          <w:sz w:val="28"/>
          <w:szCs w:val="28"/>
        </w:rPr>
        <w:t xml:space="preserve"> погод</w:t>
      </w:r>
      <w:r w:rsidRPr="00504D28">
        <w:rPr>
          <w:sz w:val="28"/>
          <w:szCs w:val="28"/>
        </w:rPr>
        <w:t xml:space="preserve">ой повышен </w:t>
      </w:r>
      <w:r w:rsidR="00220F89" w:rsidRPr="00504D28">
        <w:rPr>
          <w:sz w:val="28"/>
          <w:szCs w:val="28"/>
        </w:rPr>
        <w:t>риск возникновения несчастных случаев на водных объектах, связанных с несоблюдением правил поведения на водоемах, бесконтрольным посещением водоемов детьми, нарушением правил безопасности при пользовании водным спортивным инвентарем и маломерными плавательными средствами, особенно при ловле рыбы,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:rsidR="00FF49BC" w:rsidRPr="00E36F48" w:rsidRDefault="00FF49BC">
      <w:pPr>
        <w:ind w:firstLine="567"/>
        <w:jc w:val="both"/>
        <w:rPr>
          <w:sz w:val="28"/>
          <w:szCs w:val="28"/>
          <w:highlight w:val="yellow"/>
        </w:rPr>
      </w:pPr>
    </w:p>
    <w:p w:rsidR="00FF49BC" w:rsidRPr="00504D28" w:rsidRDefault="00220F89">
      <w:pPr>
        <w:ind w:firstLine="567"/>
        <w:jc w:val="both"/>
        <w:rPr>
          <w:b/>
          <w:sz w:val="28"/>
          <w:szCs w:val="28"/>
        </w:rPr>
      </w:pPr>
      <w:r w:rsidRPr="00504D28">
        <w:rPr>
          <w:b/>
          <w:sz w:val="28"/>
          <w:szCs w:val="28"/>
        </w:rPr>
        <w:t>2.13. Риск происшествий, связанных с пропажей людей в природной среде.</w:t>
      </w:r>
    </w:p>
    <w:p w:rsidR="00FF49BC" w:rsidRPr="00504D28" w:rsidRDefault="00220F89">
      <w:pPr>
        <w:ind w:firstLine="567"/>
        <w:jc w:val="both"/>
        <w:rPr>
          <w:sz w:val="28"/>
          <w:szCs w:val="28"/>
        </w:rPr>
      </w:pPr>
      <w:r w:rsidRPr="00504D28">
        <w:rPr>
          <w:sz w:val="28"/>
          <w:szCs w:val="28"/>
        </w:rPr>
        <w:lastRenderedPageBreak/>
        <w:t>На территории Новосибирской области возможны случаи пропажи людей в природной среде по причине несоблюдения мер безопасности пребывания в лесах во время отдыха и сбора дикоросов.</w:t>
      </w:r>
    </w:p>
    <w:p w:rsidR="00FF49BC" w:rsidRPr="00E36F48" w:rsidRDefault="00FF49BC">
      <w:pPr>
        <w:jc w:val="both"/>
        <w:rPr>
          <w:b/>
          <w:sz w:val="28"/>
          <w:szCs w:val="28"/>
          <w:highlight w:val="yellow"/>
        </w:rPr>
      </w:pPr>
    </w:p>
    <w:p w:rsidR="00FF49BC" w:rsidRPr="00CF5AB4" w:rsidRDefault="00220F89">
      <w:pPr>
        <w:ind w:firstLine="567"/>
        <w:jc w:val="both"/>
        <w:rPr>
          <w:b/>
          <w:sz w:val="28"/>
          <w:szCs w:val="28"/>
        </w:rPr>
      </w:pPr>
      <w:r w:rsidRPr="00CF5AB4">
        <w:rPr>
          <w:b/>
          <w:sz w:val="28"/>
          <w:szCs w:val="28"/>
        </w:rPr>
        <w:t>2.14. Прогноз обстановки на дорогах.</w:t>
      </w:r>
    </w:p>
    <w:p w:rsidR="00FF49BC" w:rsidRPr="00CF5AB4" w:rsidRDefault="00220F89">
      <w:pPr>
        <w:ind w:firstLine="567"/>
        <w:jc w:val="both"/>
        <w:rPr>
          <w:sz w:val="28"/>
          <w:szCs w:val="28"/>
        </w:rPr>
      </w:pPr>
      <w:r w:rsidRPr="00CF5AB4">
        <w:rPr>
          <w:sz w:val="28"/>
          <w:szCs w:val="28"/>
        </w:rPr>
        <w:t>На дорогах города и области возможны затруднения работы транспорта, связанные с аномально жаркой погодой.</w:t>
      </w:r>
    </w:p>
    <w:p w:rsidR="00FF49BC" w:rsidRDefault="00CF5AB4">
      <w:pPr>
        <w:ind w:firstLine="567"/>
        <w:jc w:val="both"/>
        <w:rPr>
          <w:sz w:val="28"/>
          <w:szCs w:val="28"/>
        </w:rPr>
      </w:pPr>
      <w:r w:rsidRPr="00CF5AB4">
        <w:rPr>
          <w:sz w:val="28"/>
          <w:szCs w:val="28"/>
        </w:rPr>
        <w:t>Туманы в ночные и утренние часы, ухудшение видимости в осадках, в</w:t>
      </w:r>
      <w:r w:rsidR="00220F89" w:rsidRPr="00CF5AB4">
        <w:rPr>
          <w:sz w:val="28"/>
          <w:szCs w:val="28"/>
        </w:rPr>
        <w:t>ысокий трафик движения, особенно в пригородных направлениях, сезонное проведение ремонтных работ дорожного полотна и теплотрасс будут способствовать осложнению обстановки на дорогах и увеличению количества ДТП, в том числе с участием несовершеннолетних в связи с прохождением летних каникул,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трасс: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35,812 км по 35,844 км, с 37,350 км по 482 км</w:t>
      </w:r>
      <w:r>
        <w:rPr>
          <w:color w:val="000000"/>
          <w:sz w:val="28"/>
          <w:szCs w:val="28"/>
        </w:rPr>
        <w:br w:type="textWrapping" w:clear="all"/>
        <w:t xml:space="preserve">(г. Бердск, протяженность 0,165 км, пересечение с железнодорожными путями </w:t>
      </w:r>
      <w:r>
        <w:rPr>
          <w:color w:val="000000"/>
          <w:sz w:val="28"/>
          <w:szCs w:val="28"/>
        </w:rPr>
        <w:br w:type="textWrapping" w:clear="all"/>
        <w:t>в одном уровне);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32,398 км по 32,569 км, (г. Бердск, протяженность 0,18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43,082 км по 43,812 км (Искитимский район, протяженность 0,765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48,541 км по 48,954 км (Искитимский район, протяженность 0,413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– с 52,710 км по 54,782 км (Искитимский район, протяженность 2,012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Р-256 «Чуйский тракт» - с 96,527 км по 98,205 км (Черепановский район, протяженность 1,678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58,400 км по 59,473 км (Мошковский район, протяженность 1,073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62,409 км по 63,188 км (Мошковский район, протяженность 0,779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69,111 км по 70,752 км (Мошковский район, протяженность 1,641км,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71,418 км по 72,788 км (Мошковский район, протяженность 1,370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90,042 км по 91,863 км (Мошковский район, протяженность 1,443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95,180 км по 96,829 км (Болотнинский район, протяженность 1,649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lastRenderedPageBreak/>
        <w:t>-</w:t>
      </w:r>
      <w:r>
        <w:rPr>
          <w:color w:val="000000"/>
          <w:sz w:val="28"/>
          <w:szCs w:val="28"/>
        </w:rPr>
        <w:tab/>
        <w:t>Р-255 «Сибирь» – с 105,320 км по 106,370 км (Болотнинский район, протяженность 1,350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106,672 км по 108,617 км (Болотнинский район, протяженность 1,945 км, крутой спуск (подъём));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107,825 км по 108,502 км (Болотнинский район, протяженность 0,677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137,388 км по 138,658 км (Болотнинский район, протяженность 1,270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139,350 км по 141,000 км (Болотнинский район, протяженность 1,650 км, опасный поворот);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Р-255 «Сибирь» – с 139,038 км по 139,785 км (Болотнинский район, протяженность 0,757 км, крутой спуск (подъём)).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Регионального значения.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 К-19р - с 44 по 46 км Тогучинского района;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 К-17р - с 41 по 44 км Новосибирского района;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 К-19р - с 13 по 14 км Новосибирского района;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 К-17р – с 80 по 105 км Ордынского района;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- К-12 – с 16 по 25 км Колыванского района.</w:t>
      </w:r>
    </w:p>
    <w:p w:rsidR="00FF49BC" w:rsidRDefault="00220F89">
      <w:pPr>
        <w:ind w:firstLine="567"/>
        <w:jc w:val="both"/>
      </w:pPr>
      <w:r>
        <w:rPr>
          <w:color w:val="000000"/>
          <w:sz w:val="28"/>
          <w:szCs w:val="28"/>
        </w:rPr>
        <w:t>Преобладающими видами ДТП будут наезд на пешеходов или препятствие, столкновение, опрокидывание.</w:t>
      </w:r>
      <w:bookmarkStart w:id="12" w:name="_Hlk84255620"/>
      <w:r>
        <w:rPr>
          <w:color w:val="000000"/>
        </w:rPr>
        <w:t xml:space="preserve"> </w:t>
      </w:r>
    </w:p>
    <w:p w:rsidR="00FF49BC" w:rsidRPr="00CF5AB4" w:rsidRDefault="00CF5AB4">
      <w:pPr>
        <w:ind w:firstLine="567"/>
        <w:jc w:val="both"/>
        <w:rPr>
          <w:bCs/>
          <w:color w:val="000000"/>
          <w:sz w:val="28"/>
          <w:szCs w:val="28"/>
        </w:rPr>
      </w:pPr>
      <w:r w:rsidRPr="00CF5AB4">
        <w:rPr>
          <w:bCs/>
          <w:color w:val="000000"/>
          <w:sz w:val="28"/>
          <w:szCs w:val="28"/>
        </w:rPr>
        <w:t>Автомобильные дороги в проезжем состоянии</w:t>
      </w:r>
      <w:r w:rsidR="00220F89" w:rsidRPr="00CF5AB4">
        <w:rPr>
          <w:bCs/>
          <w:color w:val="000000"/>
          <w:sz w:val="28"/>
          <w:szCs w:val="28"/>
        </w:rPr>
        <w:t>.</w:t>
      </w:r>
    </w:p>
    <w:p w:rsidR="00FF49BC" w:rsidRDefault="00FF49BC">
      <w:pPr>
        <w:jc w:val="both"/>
        <w:rPr>
          <w:b/>
          <w:bCs/>
          <w:color w:val="000000"/>
          <w:sz w:val="28"/>
          <w:szCs w:val="28"/>
        </w:rPr>
      </w:pPr>
    </w:p>
    <w:p w:rsidR="00FF49BC" w:rsidRDefault="00220F89">
      <w:pPr>
        <w:ind w:firstLine="567"/>
        <w:jc w:val="both"/>
      </w:pPr>
      <w:bookmarkStart w:id="13" w:name="_Hlk136875242"/>
      <w:r>
        <w:rPr>
          <w:b/>
          <w:bCs/>
          <w:color w:val="000000"/>
          <w:sz w:val="28"/>
          <w:szCs w:val="28"/>
        </w:rPr>
        <w:t>3. Рекомендованные превентивные мероприятия:</w:t>
      </w:r>
      <w:bookmarkEnd w:id="12"/>
      <w:bookmarkEnd w:id="13"/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 складывающихся гидрометеорологических условиях и возможных рисках;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 последствиях управления транспортом в состоянии алкогольного и наркотического опьянения.</w:t>
      </w:r>
    </w:p>
    <w:p w:rsidR="00FF49BC" w:rsidRDefault="00220F89">
      <w:pPr>
        <w:tabs>
          <w:tab w:val="left" w:pos="0"/>
        </w:tabs>
        <w:suppressAutoHyphens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организовать микробиологический контроль за качеством воды поверхностных водоёмов, являющихся источниками питьевой воды, обратить внимание на готовность аварийных служб к устранению аварий на водопроводных и канализационных сетях;</w:t>
      </w:r>
    </w:p>
    <w:p w:rsidR="00FF49BC" w:rsidRDefault="00220F89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усилить контроль за соблюдением санитарных норм при организации питания в детских дошкольных учреждениях, оздоровительных лагерях и объектах социального значения.</w:t>
      </w:r>
    </w:p>
    <w:p w:rsidR="009363CF" w:rsidRDefault="009363CF">
      <w:pPr>
        <w:spacing w:line="310" w:lineRule="exact"/>
        <w:ind w:firstLine="567"/>
        <w:jc w:val="both"/>
        <w:rPr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lastRenderedPageBreak/>
        <w:t>4. Аварийным бригадам быть в готовности к оперативному реагированию на возможные ЧС: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на объектах ЖКХ;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на объектах РЭС;</w:t>
      </w: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объектах ТУАД, ФУАД.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6. Вести контроль за работой объектов ТЭК и ЖКХ с целью недопущения возникновения аварий и чрезвычайных ситуаций. Иметь </w:t>
      </w:r>
      <w:r w:rsidR="0047418D" w:rsidRPr="0047418D">
        <w:rPr>
          <w:color w:val="000000"/>
          <w:sz w:val="28"/>
          <w:szCs w:val="28"/>
        </w:rPr>
        <w:t xml:space="preserve">необходимый </w:t>
      </w:r>
      <w:r>
        <w:rPr>
          <w:color w:val="000000"/>
          <w:sz w:val="28"/>
          <w:szCs w:val="28"/>
        </w:rPr>
        <w:t>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Провести проверку исправности резервных источников электроснабжения и уточнить способы доставки их к месту возможной ЧС. </w:t>
      </w: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Регулярно проводить проверку газового оборудования на объектах, расположенных в частном жилом секторе и многоквартирных жилых домах.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47418D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220F89">
        <w:rPr>
          <w:color w:val="000000"/>
          <w:sz w:val="28"/>
          <w:szCs w:val="28"/>
        </w:rPr>
        <w:t xml:space="preserve">. Во взаимодействии с </w:t>
      </w:r>
      <w:r w:rsidR="00220F89">
        <w:rPr>
          <w:sz w:val="28"/>
          <w:szCs w:val="28"/>
        </w:rPr>
        <w:t xml:space="preserve">ГАИ </w:t>
      </w:r>
      <w:r w:rsidR="00220F89">
        <w:rPr>
          <w:color w:val="000000"/>
          <w:sz w:val="28"/>
          <w:szCs w:val="28"/>
        </w:rPr>
        <w:t xml:space="preserve">осуществлять контроль за безопасностью дорожного движения. Организовать проведение занятий по соблюдению детьми правил дорожного движения. </w:t>
      </w:r>
    </w:p>
    <w:p w:rsidR="00FF49BC" w:rsidRDefault="0047418D">
      <w:pPr>
        <w:spacing w:line="310" w:lineRule="exact"/>
        <w:ind w:firstLine="567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220F89">
        <w:rPr>
          <w:color w:val="000000"/>
          <w:sz w:val="28"/>
          <w:szCs w:val="28"/>
        </w:rPr>
        <w:t xml:space="preserve">. </w:t>
      </w:r>
      <w:r w:rsidR="00220F89">
        <w:rPr>
          <w:bCs/>
          <w:color w:val="000000"/>
          <w:sz w:val="28"/>
          <w:szCs w:val="28"/>
        </w:rPr>
        <w:t xml:space="preserve">Территориальному управлению автомобильных дорог и ФКУ «Сибуправтодор» совместно с </w:t>
      </w:r>
      <w:r w:rsidR="00220F89">
        <w:rPr>
          <w:bCs/>
          <w:sz w:val="28"/>
          <w:szCs w:val="28"/>
        </w:rPr>
        <w:t>ГАИ</w:t>
      </w:r>
      <w:r w:rsidR="00220F89">
        <w:rPr>
          <w:bCs/>
          <w:color w:val="000000"/>
          <w:sz w:val="28"/>
          <w:szCs w:val="28"/>
        </w:rPr>
        <w:t xml:space="preserve">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9363CF" w:rsidRDefault="009363CF">
      <w:pPr>
        <w:spacing w:line="310" w:lineRule="exact"/>
        <w:ind w:firstLine="567"/>
        <w:jc w:val="both"/>
        <w:rPr>
          <w:bCs/>
          <w:color w:val="000000"/>
          <w:sz w:val="28"/>
          <w:szCs w:val="28"/>
        </w:rPr>
      </w:pPr>
    </w:p>
    <w:p w:rsidR="00FF49BC" w:rsidRDefault="00220F89">
      <w:pPr>
        <w:ind w:firstLine="567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</w:t>
      </w:r>
      <w:r w:rsidR="0047418D">
        <w:rPr>
          <w:bCs/>
          <w:color w:val="000000"/>
          <w:sz w:val="28"/>
          <w:szCs w:val="28"/>
        </w:rPr>
        <w:t>0</w:t>
      </w:r>
      <w:r>
        <w:rPr>
          <w:bCs/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Коммунальным и дорожным службам своевременно реагировать на аварийные ситуации на дорогах, принимать меры для поддержания дорог в проезжем состоянии.</w:t>
      </w:r>
    </w:p>
    <w:p w:rsidR="009363CF" w:rsidRDefault="009363CF">
      <w:pPr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</w:t>
      </w:r>
      <w:r w:rsidR="0047418D">
        <w:rPr>
          <w:bCs/>
          <w:color w:val="000000"/>
          <w:sz w:val="28"/>
          <w:szCs w:val="28"/>
        </w:rPr>
        <w:t>1</w:t>
      </w:r>
      <w:r>
        <w:rPr>
          <w:bCs/>
          <w:color w:val="000000"/>
          <w:sz w:val="28"/>
          <w:szCs w:val="28"/>
        </w:rPr>
        <w:t>. Проводить разъяснительную работу с населением, занятия в школьных учреждениях по мерам безопасности и правилам поведения на водных объектах. Во взаимодействии с инспекторским составом Центра ГИМС, вести контроль за соблюдением населением правил поведения на водных объектах.</w:t>
      </w:r>
    </w:p>
    <w:p w:rsidR="00FF49BC" w:rsidRDefault="00220F89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Повысить контроль за соблюдением правил поведения на водных объектах в зонах возможного отдыха, за соблюдением правил эксплуатации плавательных средств, уделить внимание местам вблизи водоёмов, посещаемым населением.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 xml:space="preserve">Проводить работу по выявлению мест скопления рыбаков, устанавливать предупреждающие и запрещающие знаки. </w:t>
      </w:r>
    </w:p>
    <w:p w:rsidR="00FF49BC" w:rsidRDefault="00220F89">
      <w:pPr>
        <w:spacing w:line="310" w:lineRule="exact"/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:rsidR="009363CF" w:rsidRDefault="009363CF">
      <w:pPr>
        <w:spacing w:line="310" w:lineRule="exact"/>
        <w:ind w:firstLine="567"/>
        <w:jc w:val="both"/>
        <w:rPr>
          <w:bCs/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47418D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 В соответствии с постановлением губернатора Новосибирской области от 12.04.2024 № 76 «Об установлении начала пожароопасного сезона на территории Новосибирской области в 2024 году» установить начало пожароопасного сезона в 2024 году.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  <w:highlight w:val="white"/>
        </w:rPr>
        <w:t>1</w:t>
      </w:r>
      <w:r w:rsidR="0047418D">
        <w:rPr>
          <w:color w:val="000000"/>
          <w:sz w:val="28"/>
          <w:szCs w:val="28"/>
          <w:highlight w:val="white"/>
        </w:rPr>
        <w:t>3</w:t>
      </w:r>
      <w:r>
        <w:rPr>
          <w:color w:val="000000"/>
          <w:sz w:val="28"/>
          <w:szCs w:val="28"/>
          <w:highlight w:val="white"/>
        </w:rPr>
        <w:t xml:space="preserve">. </w:t>
      </w:r>
      <w:r>
        <w:rPr>
          <w:bCs/>
          <w:color w:val="000000"/>
          <w:sz w:val="28"/>
          <w:szCs w:val="28"/>
          <w:highlight w:val="white"/>
        </w:rPr>
        <w:t>Проводить работу по организации выполнения мероприятий в соответствии</w:t>
      </w:r>
      <w:r>
        <w:rPr>
          <w:color w:val="000000"/>
          <w:sz w:val="28"/>
          <w:szCs w:val="28"/>
          <w:highlight w:val="white"/>
        </w:rPr>
        <w:t xml:space="preserve"> с постановлением губернатора Новосибирской области от 08.04.2024 № 70 «О мерах по предупреждению и тушению лесных пожаров на территории Новосибирской области в 2024 году» и рекомендовать органам местного самоуправления муниципальных образований Новосибирской области: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проводить профилактическую работу среди сельхозпроизводителей и населения о недопустимости проведения выжигания сухой травянистой растительности, стерни, пожнивных остатков (за исключением рисовой соломы) на землях сельскохозяйственного назначения;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лесным массивам, об обязательном выполнении требований Правил противопожарного режима в Российской Федерации;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контролировать проведение противопожарной пропаганды,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лесах, а также о мерах административной и уголовной ответственности за их несоблюдение;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использование открытого огня и разведение костров на землях сельскохозяйственного назначения, землях запаса и землях населенных пунктов проводить с соблюдением требований пожарной безопасности, в соответствии с приложением № 4 Правил противопожарного режима в Российской Федерации;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при установлении на соответствующей территории особого противопожарного режима в целях исключения возможного перехода природных пожаров на территории населенных пунктов, подверженных угрозе лесных пожаров и других ландшафтных (природных) пожаров, организовать работу по созданию (обновлению) минерализованных полос вокруг населенных пунктов шириной не менее 10 метров или иных противопожарных барьеров в соответствии с требованием, установленным пунктом 70 Правил противопожарного режима в Российской Федерации;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контролировать проведение работ по очистке территорий сельских поселений от сухой травянистой растительности и другого горючего мусора, в том числе предусмотрев данные мероприятия в планах благоустройства территорий. В течение пожароопасного сезона организовать контроль за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 в части использования открытого огня. По </w:t>
      </w:r>
      <w:r>
        <w:rPr>
          <w:color w:val="000000"/>
          <w:sz w:val="28"/>
          <w:szCs w:val="28"/>
          <w:highlight w:val="white"/>
        </w:rPr>
        <w:lastRenderedPageBreak/>
        <w:t>фактам выявляемых нарушений обеспечить в рамках предоставленных полномочий принятие мер, направленных на устранение данных нарушений, в том числе информирование территориальных подразделений ГУ МЧС России по Новосибирской области с представлением соответствующей доказательной базы;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</w:rPr>
      </w:pPr>
      <w:r>
        <w:rPr>
          <w:color w:val="000000"/>
          <w:sz w:val="28"/>
          <w:szCs w:val="28"/>
          <w:highlight w:val="white"/>
        </w:rPr>
        <w:t xml:space="preserve"> контролировать работу по обеспечению очистки от сухой травянистой растительности, пожнивных остатков, валежника, порубочных остатков, мусора и других горючих материалов территории, прилегающей к лесу на полосе шириной не менее 10 метров от леса, либо других мер путем создания (обновления) противопожарных минерализованных полос, отделяющих лес, шириной не менее 1,4 метра или иных противопожарных барьеров;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в случае повышения пожарной опасности, своевременно устанавливать на соответствующих территориях особый противопожарный режим с определением конкретных мероприятий по обеспечению дополнительных требований пожарной безопасности,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введении, через единую диспетчерскую службу муниципального образования Новосибирской области, незамедлительно информировать старшего оперативного дежурного оперативной дежурной смены Центра управления в кризисных ситуациях ГУ МЧС России по Новосибирской области о начале и окончании действия особого противопожарного режима на территории муниципальных образований Новосибирской области;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продолжить работу по оказанию содействия в деятельности подразделений добровольной пожарной охраны и добровольных пожарных Новосибирской области, в том числе по оснащению необходимым пожарно-техническим вооружением, боевой одеждой и инвентарем;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продолжить работу по обеспечению всех населенных пунктов, территорий садоводства или огородничества источниками наружного противопожарного водоснабжения, созданию на пожароопасный сезон пожарных водоемов, сооружению временных водоемов, а также обеспечению возможности забора воды из них пожарной техникой;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усилить меры по контролю за состоянием имеющихся источников наружного противопожарного водоснабжения;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сформировать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>поддерживать в готовности достаточного количества сил и средств для защиты населения и территорий от чрезвычайных ситуаций;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>контролировать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(природных) пожаров на населенные пункты, определить порядок ее привлечения в максимально короткое время;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проводить обучение населения способам защиты и действиям в случае возникновения чрезвычайной ситуации;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проводить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населения;</w:t>
      </w:r>
    </w:p>
    <w:p w:rsidR="00FF49BC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lastRenderedPageBreak/>
        <w:t>- провести работу с руководителями садоводческих (дачных) обществ по выполнению правил пожарной безопасности на соответствующих территориях</w:t>
      </w:r>
    </w:p>
    <w:p w:rsidR="00FF49BC" w:rsidRPr="009363CF" w:rsidRDefault="00220F89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  <w:r>
        <w:rPr>
          <w:color w:val="000000"/>
          <w:sz w:val="28"/>
          <w:szCs w:val="28"/>
          <w:highlight w:val="white"/>
        </w:rPr>
        <w:t xml:space="preserve"> обеспечить готовность к проведению эвакуационных мероприятий в случае возникновения чрезвычайной ситуации.</w:t>
      </w:r>
    </w:p>
    <w:p w:rsidR="009363CF" w:rsidRDefault="009363CF">
      <w:pPr>
        <w:pStyle w:val="aff4"/>
        <w:numPr>
          <w:ilvl w:val="0"/>
          <w:numId w:val="2"/>
        </w:numPr>
        <w:spacing w:line="310" w:lineRule="exact"/>
        <w:ind w:left="0" w:firstLine="360"/>
        <w:jc w:val="both"/>
      </w:pP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1</w:t>
      </w:r>
      <w:r w:rsidR="0047418D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случае возникновения пожара;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по мерам пожарной безопасности в быту, в том числе с социально неблагополучными и социально незащищенными гражданами;</w:t>
      </w:r>
      <w:r>
        <w:rPr>
          <w:color w:val="000000"/>
        </w:rPr>
        <w:t xml:space="preserve"> 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 обеспечить пожарную безопасность объектов ТЭК и ЖКХ;</w:t>
      </w:r>
    </w:p>
    <w:p w:rsidR="00FF49BC" w:rsidRDefault="00220F89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проводить с гражданами, имеющими детей, разъяснительную работу по профилактике возникновения пожаров по причине детской шалости;</w:t>
      </w:r>
    </w:p>
    <w:p w:rsidR="00FF49BC" w:rsidRDefault="00220F89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  <w:t>продолжить системную работу органов социальной защиты по оказанию адресной помощи социально незащищенным слоям населения в ремонте (замене) печного отопления и электропроводки.</w:t>
      </w:r>
    </w:p>
    <w:p w:rsidR="009363CF" w:rsidRDefault="009363CF">
      <w:pPr>
        <w:spacing w:line="310" w:lineRule="exact"/>
        <w:ind w:firstLine="567"/>
        <w:jc w:val="both"/>
        <w:rPr>
          <w:color w:val="000000"/>
          <w:sz w:val="28"/>
          <w:szCs w:val="28"/>
        </w:rPr>
      </w:pPr>
    </w:p>
    <w:p w:rsidR="00FF49BC" w:rsidRDefault="00220F89">
      <w:pPr>
        <w:spacing w:line="310" w:lineRule="exact"/>
        <w:ind w:firstLine="567"/>
        <w:jc w:val="both"/>
        <w:rPr>
          <w:rFonts w:cs="Times New Roman CYR"/>
          <w:color w:val="000000"/>
          <w:sz w:val="28"/>
          <w:szCs w:val="28"/>
          <w:lang w:eastAsia="ru-RU"/>
        </w:rPr>
      </w:pPr>
      <w:r>
        <w:rPr>
          <w:rFonts w:cs="Times New Roman CYR"/>
          <w:color w:val="000000"/>
          <w:sz w:val="28"/>
          <w:szCs w:val="28"/>
          <w:lang w:eastAsia="ru-RU"/>
        </w:rPr>
        <w:t>1</w:t>
      </w:r>
      <w:r w:rsidR="0047418D">
        <w:rPr>
          <w:rFonts w:cs="Times New Roman CYR"/>
          <w:color w:val="000000"/>
          <w:sz w:val="28"/>
          <w:szCs w:val="28"/>
          <w:lang w:eastAsia="ru-RU"/>
        </w:rPr>
        <w:t>5</w:t>
      </w:r>
      <w:r>
        <w:rPr>
          <w:rFonts w:cs="Times New Roman CYR"/>
          <w:color w:val="000000"/>
          <w:sz w:val="28"/>
          <w:szCs w:val="28"/>
          <w:lang w:eastAsia="ru-RU"/>
        </w:rPr>
        <w:t>. В связи с продолжением грозового периода, при необходимости проверить молниеприемники на техническую исправность, произвести замер сопротивления заземлительного контура, а также готовность молниезащиты в грозоопасный сезон.</w:t>
      </w:r>
    </w:p>
    <w:p w:rsidR="009363CF" w:rsidRDefault="009363CF">
      <w:pPr>
        <w:spacing w:line="310" w:lineRule="exact"/>
        <w:ind w:firstLine="567"/>
        <w:jc w:val="both"/>
        <w:rPr>
          <w:rFonts w:cs="Times New Roman CYR"/>
          <w:color w:val="000000"/>
          <w:sz w:val="28"/>
          <w:szCs w:val="28"/>
          <w:lang w:eastAsia="ru-RU"/>
        </w:rPr>
      </w:pPr>
    </w:p>
    <w:p w:rsidR="00FF49BC" w:rsidRDefault="00220F89" w:rsidP="00EF6761">
      <w:pPr>
        <w:spacing w:line="310" w:lineRule="exact"/>
        <w:ind w:firstLine="567"/>
        <w:jc w:val="both"/>
      </w:pPr>
      <w:r>
        <w:rPr>
          <w:color w:val="000000"/>
          <w:sz w:val="28"/>
          <w:szCs w:val="28"/>
        </w:rPr>
        <w:t>1</w:t>
      </w:r>
      <w:r w:rsidR="0047418D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. При возникновении ЧС немедленно информировать старшего оперативного дежурного </w:t>
      </w:r>
      <w:r w:rsidR="00EF6761">
        <w:rPr>
          <w:color w:val="000000"/>
          <w:sz w:val="28"/>
          <w:szCs w:val="28"/>
        </w:rPr>
        <w:t>ЕДДС Татарского района по тел. 83836421679.</w:t>
      </w:r>
      <w:bookmarkStart w:id="14" w:name="_GoBack"/>
      <w:bookmarkEnd w:id="14"/>
    </w:p>
    <w:sectPr w:rsidR="00FF49BC">
      <w:headerReference w:type="default" r:id="rId8"/>
      <w:pgSz w:w="11906" w:h="16838"/>
      <w:pgMar w:top="851" w:right="567" w:bottom="709" w:left="1276" w:header="284" w:footer="0" w:gutter="0"/>
      <w:cols w:space="720"/>
      <w:formProt w:val="0"/>
      <w:titlePg/>
      <w:docGrid w:linePitch="360" w:charSpace="2048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519D" w:rsidRDefault="006F519D">
      <w:r>
        <w:separator/>
      </w:r>
    </w:p>
  </w:endnote>
  <w:endnote w:type="continuationSeparator" w:id="0">
    <w:p w:rsidR="006F519D" w:rsidRDefault="006F5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Noto Sans Devanagari">
    <w:altName w:val="Bahnschrift Light"/>
    <w:charset w:val="01"/>
    <w:family w:val="roman"/>
    <w:pitch w:val="variable"/>
  </w:font>
  <w:font w:name="Liberation Sans"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6" w:usb3="00000000" w:csb0="00040001" w:csb1="00000000"/>
  </w:font>
  <w:font w:name="Tinos"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519D" w:rsidRDefault="006F519D">
      <w:r>
        <w:separator/>
      </w:r>
    </w:p>
  </w:footnote>
  <w:footnote w:type="continuationSeparator" w:id="0">
    <w:p w:rsidR="006F519D" w:rsidRDefault="006F51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F48" w:rsidRDefault="00E36F48">
    <w:pPr>
      <w:jc w:val="center"/>
    </w:pPr>
    <w:r>
      <w:fldChar w:fldCharType="begin"/>
    </w:r>
    <w:r>
      <w:instrText xml:space="preserve"> PAGE </w:instrText>
    </w:r>
    <w:r>
      <w:fldChar w:fldCharType="separate"/>
    </w:r>
    <w:r w:rsidR="00EF6761">
      <w:rPr>
        <w:noProof/>
      </w:rPr>
      <w:t>10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814C4"/>
    <w:multiLevelType w:val="multilevel"/>
    <w:tmpl w:val="D204764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393F696E"/>
    <w:multiLevelType w:val="multilevel"/>
    <w:tmpl w:val="E8A0C7CE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45BE551E"/>
    <w:multiLevelType w:val="multilevel"/>
    <w:tmpl w:val="65AE56E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 w15:restartNumberingAfterBreak="0">
    <w:nsid w:val="4EBD5B4E"/>
    <w:multiLevelType w:val="multilevel"/>
    <w:tmpl w:val="1F1E119C"/>
    <w:lvl w:ilvl="0">
      <w:start w:val="1"/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9BC"/>
    <w:rsid w:val="000D221C"/>
    <w:rsid w:val="000F4A56"/>
    <w:rsid w:val="001950B1"/>
    <w:rsid w:val="00220F89"/>
    <w:rsid w:val="00270634"/>
    <w:rsid w:val="002C68BC"/>
    <w:rsid w:val="0047418D"/>
    <w:rsid w:val="00494874"/>
    <w:rsid w:val="004A28EB"/>
    <w:rsid w:val="004E1017"/>
    <w:rsid w:val="004F26BB"/>
    <w:rsid w:val="00504D28"/>
    <w:rsid w:val="0051350E"/>
    <w:rsid w:val="00563994"/>
    <w:rsid w:val="005F765F"/>
    <w:rsid w:val="00675FD3"/>
    <w:rsid w:val="006D51F1"/>
    <w:rsid w:val="006F1D2F"/>
    <w:rsid w:val="006F519D"/>
    <w:rsid w:val="00735E79"/>
    <w:rsid w:val="00746C41"/>
    <w:rsid w:val="007C31EA"/>
    <w:rsid w:val="0085466E"/>
    <w:rsid w:val="008B770A"/>
    <w:rsid w:val="009363CF"/>
    <w:rsid w:val="009A1D24"/>
    <w:rsid w:val="00A765FC"/>
    <w:rsid w:val="00A879B6"/>
    <w:rsid w:val="00AC3747"/>
    <w:rsid w:val="00B07ED1"/>
    <w:rsid w:val="00BB2D7C"/>
    <w:rsid w:val="00BB319C"/>
    <w:rsid w:val="00BE59C2"/>
    <w:rsid w:val="00C163D6"/>
    <w:rsid w:val="00CC0D8D"/>
    <w:rsid w:val="00CF5AB4"/>
    <w:rsid w:val="00D51FCA"/>
    <w:rsid w:val="00D66854"/>
    <w:rsid w:val="00D7296B"/>
    <w:rsid w:val="00D83F84"/>
    <w:rsid w:val="00E13840"/>
    <w:rsid w:val="00E36F48"/>
    <w:rsid w:val="00EF6761"/>
    <w:rsid w:val="00FF4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CBA31"/>
  <w15:docId w15:val="{E26F3767-0E2D-43B5-819F-0BA9FE677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a5">
    <w:name w:val="Hyperlink"/>
    <w:qFormat/>
    <w:rPr>
      <w:color w:val="0000FF"/>
      <w:u w:val="single"/>
    </w:rPr>
  </w:style>
  <w:style w:type="character" w:styleId="a6">
    <w:name w:val="page number"/>
    <w:basedOn w:val="10"/>
    <w:qFormat/>
  </w:style>
  <w:style w:type="character" w:customStyle="1" w:styleId="10">
    <w:name w:val="Основной шрифт абзаца1"/>
    <w:qFormat/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link w:val="91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7">
    <w:name w:val="Заголовок Знак"/>
    <w:link w:val="a8"/>
    <w:uiPriority w:val="10"/>
    <w:qFormat/>
    <w:rPr>
      <w:sz w:val="48"/>
      <w:szCs w:val="48"/>
    </w:rPr>
  </w:style>
  <w:style w:type="character" w:customStyle="1" w:styleId="a9">
    <w:name w:val="Подзаголовок Знак"/>
    <w:link w:val="aa"/>
    <w:uiPriority w:val="11"/>
    <w:qFormat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Pr>
      <w:i/>
    </w:rPr>
  </w:style>
  <w:style w:type="character" w:customStyle="1" w:styleId="ab">
    <w:name w:val="Выделенная цитата Знак"/>
    <w:link w:val="ac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ad">
    <w:name w:val="Текст сноски Знак"/>
    <w:link w:val="ae"/>
    <w:uiPriority w:val="99"/>
    <w:qFormat/>
    <w:rPr>
      <w:sz w:val="18"/>
    </w:rPr>
  </w:style>
  <w:style w:type="character" w:customStyle="1" w:styleId="af">
    <w:name w:val="Текст концевой сноски Знак"/>
    <w:link w:val="af0"/>
    <w:uiPriority w:val="99"/>
    <w:qFormat/>
    <w:rPr>
      <w:sz w:val="20"/>
    </w:rPr>
  </w:style>
  <w:style w:type="character" w:customStyle="1" w:styleId="83">
    <w:name w:val="Основной шрифт абзаца83"/>
    <w:qFormat/>
  </w:style>
  <w:style w:type="character" w:customStyle="1" w:styleId="82">
    <w:name w:val="Основной шрифт абзаца82"/>
    <w:qFormat/>
  </w:style>
  <w:style w:type="character" w:customStyle="1" w:styleId="810">
    <w:name w:val="Основной шрифт абзаца81"/>
    <w:qFormat/>
  </w:style>
  <w:style w:type="character" w:customStyle="1" w:styleId="80">
    <w:name w:val="Основной шрифт абзаца80"/>
    <w:qFormat/>
  </w:style>
  <w:style w:type="character" w:customStyle="1" w:styleId="79">
    <w:name w:val="Основной шрифт абзаца79"/>
    <w:qFormat/>
  </w:style>
  <w:style w:type="character" w:customStyle="1" w:styleId="78">
    <w:name w:val="Основной шрифт абзаца78"/>
    <w:qFormat/>
  </w:style>
  <w:style w:type="character" w:customStyle="1" w:styleId="77">
    <w:name w:val="Основной шрифт абзаца77"/>
    <w:qFormat/>
  </w:style>
  <w:style w:type="character" w:customStyle="1" w:styleId="76">
    <w:name w:val="Основной шрифт абзаца76"/>
    <w:qFormat/>
  </w:style>
  <w:style w:type="character" w:customStyle="1" w:styleId="75">
    <w:name w:val="Основной шрифт абзаца75"/>
    <w:qFormat/>
  </w:style>
  <w:style w:type="character" w:customStyle="1" w:styleId="74">
    <w:name w:val="Основной шрифт абзаца74"/>
    <w:qFormat/>
  </w:style>
  <w:style w:type="character" w:customStyle="1" w:styleId="73">
    <w:name w:val="Основной шрифт абзаца73"/>
    <w:qFormat/>
  </w:style>
  <w:style w:type="character" w:customStyle="1" w:styleId="72">
    <w:name w:val="Основной шрифт абзаца72"/>
    <w:qFormat/>
  </w:style>
  <w:style w:type="character" w:customStyle="1" w:styleId="710">
    <w:name w:val="Основной шрифт абзаца71"/>
    <w:qFormat/>
  </w:style>
  <w:style w:type="character" w:customStyle="1" w:styleId="70">
    <w:name w:val="Основной шрифт абзаца70"/>
    <w:qFormat/>
  </w:style>
  <w:style w:type="character" w:customStyle="1" w:styleId="69">
    <w:name w:val="Основной шрифт абзаца69"/>
    <w:qFormat/>
  </w:style>
  <w:style w:type="character" w:customStyle="1" w:styleId="68">
    <w:name w:val="Основной шрифт абзаца68"/>
    <w:qFormat/>
  </w:style>
  <w:style w:type="character" w:customStyle="1" w:styleId="67">
    <w:name w:val="Основной шрифт абзаца67"/>
    <w:qFormat/>
  </w:style>
  <w:style w:type="character" w:customStyle="1" w:styleId="66">
    <w:name w:val="Основной шрифт абзаца66"/>
    <w:qFormat/>
  </w:style>
  <w:style w:type="character" w:customStyle="1" w:styleId="65">
    <w:name w:val="Основной шрифт абзаца65"/>
    <w:qFormat/>
  </w:style>
  <w:style w:type="character" w:customStyle="1" w:styleId="64">
    <w:name w:val="Основной шрифт абзаца64"/>
    <w:qFormat/>
  </w:style>
  <w:style w:type="character" w:customStyle="1" w:styleId="63">
    <w:name w:val="Основной шрифт абзаца63"/>
    <w:qFormat/>
  </w:style>
  <w:style w:type="character" w:customStyle="1" w:styleId="62">
    <w:name w:val="Основной шрифт абзаца62"/>
    <w:qFormat/>
  </w:style>
  <w:style w:type="character" w:customStyle="1" w:styleId="610">
    <w:name w:val="Основной шрифт абзаца61"/>
    <w:qFormat/>
  </w:style>
  <w:style w:type="character" w:customStyle="1" w:styleId="60">
    <w:name w:val="Основной шрифт абзаца60"/>
    <w:qFormat/>
  </w:style>
  <w:style w:type="character" w:customStyle="1" w:styleId="59">
    <w:name w:val="Основной шрифт абзаца59"/>
    <w:qFormat/>
  </w:style>
  <w:style w:type="character" w:customStyle="1" w:styleId="58">
    <w:name w:val="Основной шрифт абзаца58"/>
    <w:qFormat/>
  </w:style>
  <w:style w:type="character" w:customStyle="1" w:styleId="57">
    <w:name w:val="Основной шрифт абзаца57"/>
    <w:qFormat/>
  </w:style>
  <w:style w:type="character" w:customStyle="1" w:styleId="56">
    <w:name w:val="Основной шрифт абзаца56"/>
    <w:qFormat/>
  </w:style>
  <w:style w:type="character" w:customStyle="1" w:styleId="55">
    <w:name w:val="Основной шрифт абзаца55"/>
    <w:qFormat/>
  </w:style>
  <w:style w:type="character" w:customStyle="1" w:styleId="54">
    <w:name w:val="Основной шрифт абзаца54"/>
    <w:qFormat/>
  </w:style>
  <w:style w:type="character" w:customStyle="1" w:styleId="53">
    <w:name w:val="Основной шрифт абзаца53"/>
    <w:qFormat/>
  </w:style>
  <w:style w:type="character" w:customStyle="1" w:styleId="52">
    <w:name w:val="Основной шрифт абзаца52"/>
    <w:qFormat/>
  </w:style>
  <w:style w:type="character" w:customStyle="1" w:styleId="51">
    <w:name w:val="Основной шрифт абзаца51"/>
    <w:qFormat/>
  </w:style>
  <w:style w:type="character" w:customStyle="1" w:styleId="50">
    <w:name w:val="Основной шрифт абзаца50"/>
    <w:qFormat/>
  </w:style>
  <w:style w:type="character" w:customStyle="1" w:styleId="49">
    <w:name w:val="Основной шрифт абзаца49"/>
    <w:qFormat/>
  </w:style>
  <w:style w:type="character" w:customStyle="1" w:styleId="48">
    <w:name w:val="Основной шрифт абзаца48"/>
    <w:qFormat/>
  </w:style>
  <w:style w:type="character" w:customStyle="1" w:styleId="47">
    <w:name w:val="Основной шрифт абзаца47"/>
    <w:qFormat/>
  </w:style>
  <w:style w:type="character" w:customStyle="1" w:styleId="46">
    <w:name w:val="Основной шрифт абзаца46"/>
    <w:qFormat/>
  </w:style>
  <w:style w:type="character" w:customStyle="1" w:styleId="45">
    <w:name w:val="Основной шрифт абзаца45"/>
    <w:qFormat/>
  </w:style>
  <w:style w:type="character" w:customStyle="1" w:styleId="44">
    <w:name w:val="Основной шрифт абзаца44"/>
    <w:qFormat/>
  </w:style>
  <w:style w:type="character" w:customStyle="1" w:styleId="43">
    <w:name w:val="Основной шрифт абзаца43"/>
    <w:qFormat/>
  </w:style>
  <w:style w:type="character" w:customStyle="1" w:styleId="42">
    <w:name w:val="Основной шрифт абзаца42"/>
    <w:qFormat/>
  </w:style>
  <w:style w:type="character" w:customStyle="1" w:styleId="410">
    <w:name w:val="Основной шрифт абзаца41"/>
    <w:qFormat/>
  </w:style>
  <w:style w:type="character" w:customStyle="1" w:styleId="40">
    <w:name w:val="Основной шрифт абзаца40"/>
    <w:qFormat/>
  </w:style>
  <w:style w:type="character" w:customStyle="1" w:styleId="39">
    <w:name w:val="Основной шрифт абзаца39"/>
    <w:qFormat/>
  </w:style>
  <w:style w:type="character" w:customStyle="1" w:styleId="38">
    <w:name w:val="Основной шрифт абзаца38"/>
    <w:qFormat/>
  </w:style>
  <w:style w:type="character" w:customStyle="1" w:styleId="37">
    <w:name w:val="Основной шрифт абзаца37"/>
    <w:qFormat/>
  </w:style>
  <w:style w:type="character" w:customStyle="1" w:styleId="36">
    <w:name w:val="Основной шрифт абзаца36"/>
    <w:qFormat/>
  </w:style>
  <w:style w:type="character" w:customStyle="1" w:styleId="35">
    <w:name w:val="Основной шрифт абзаца35"/>
    <w:qFormat/>
  </w:style>
  <w:style w:type="character" w:customStyle="1" w:styleId="34">
    <w:name w:val="Основной шрифт абзаца34"/>
    <w:qFormat/>
  </w:style>
  <w:style w:type="character" w:customStyle="1" w:styleId="33">
    <w:name w:val="Основной шрифт абзаца33"/>
    <w:qFormat/>
  </w:style>
  <w:style w:type="character" w:customStyle="1" w:styleId="32">
    <w:name w:val="Основной шрифт абзаца32"/>
    <w:qFormat/>
  </w:style>
  <w:style w:type="character" w:customStyle="1" w:styleId="310">
    <w:name w:val="Основной шрифт абзаца31"/>
    <w:qFormat/>
  </w:style>
  <w:style w:type="character" w:customStyle="1" w:styleId="30">
    <w:name w:val="Основной шрифт абзаца30"/>
    <w:qFormat/>
  </w:style>
  <w:style w:type="character" w:customStyle="1" w:styleId="29">
    <w:name w:val="Основной шрифт абзаца29"/>
    <w:qFormat/>
  </w:style>
  <w:style w:type="character" w:customStyle="1" w:styleId="28">
    <w:name w:val="Основной шрифт абзаца28"/>
    <w:qFormat/>
  </w:style>
  <w:style w:type="character" w:customStyle="1" w:styleId="27">
    <w:name w:val="Основной шрифт абзаца27"/>
    <w:qFormat/>
  </w:style>
  <w:style w:type="character" w:customStyle="1" w:styleId="26">
    <w:name w:val="Основной шрифт абзаца26"/>
    <w:qFormat/>
  </w:style>
  <w:style w:type="character" w:customStyle="1" w:styleId="25">
    <w:name w:val="Основной шрифт абзаца25"/>
    <w:qFormat/>
  </w:style>
  <w:style w:type="character" w:customStyle="1" w:styleId="24">
    <w:name w:val="Основной шрифт абзаца24"/>
    <w:qFormat/>
  </w:style>
  <w:style w:type="character" w:customStyle="1" w:styleId="23">
    <w:name w:val="Основной шрифт абзаца23"/>
    <w:qFormat/>
  </w:style>
  <w:style w:type="character" w:customStyle="1" w:styleId="220">
    <w:name w:val="Основной шрифт абзаца22"/>
    <w:qFormat/>
  </w:style>
  <w:style w:type="character" w:customStyle="1" w:styleId="210">
    <w:name w:val="Основной шрифт абзаца21"/>
    <w:qFormat/>
  </w:style>
  <w:style w:type="character" w:customStyle="1" w:styleId="200">
    <w:name w:val="Основной шрифт абзаца20"/>
    <w:qFormat/>
  </w:style>
  <w:style w:type="character" w:customStyle="1" w:styleId="19">
    <w:name w:val="Основной шрифт абзаца19"/>
    <w:qFormat/>
  </w:style>
  <w:style w:type="character" w:customStyle="1" w:styleId="18">
    <w:name w:val="Основной шрифт абзаца18"/>
    <w:qFormat/>
  </w:style>
  <w:style w:type="character" w:customStyle="1" w:styleId="17">
    <w:name w:val="Основной шрифт абзаца17"/>
    <w:qFormat/>
  </w:style>
  <w:style w:type="character" w:customStyle="1" w:styleId="16">
    <w:name w:val="Основной шрифт абзаца16"/>
    <w:qFormat/>
  </w:style>
  <w:style w:type="character" w:customStyle="1" w:styleId="15">
    <w:name w:val="Основной шрифт абзаца15"/>
    <w:qFormat/>
  </w:style>
  <w:style w:type="character" w:customStyle="1" w:styleId="14">
    <w:name w:val="Основной шрифт абзаца14"/>
    <w:qFormat/>
  </w:style>
  <w:style w:type="character" w:customStyle="1" w:styleId="13">
    <w:name w:val="Основной шрифт абзаца13"/>
    <w:qFormat/>
  </w:style>
  <w:style w:type="character" w:customStyle="1" w:styleId="12">
    <w:name w:val="Основной шрифт абзаца12"/>
    <w:qFormat/>
  </w:style>
  <w:style w:type="character" w:customStyle="1" w:styleId="110">
    <w:name w:val="Основной шрифт абзаца11"/>
    <w:qFormat/>
  </w:style>
  <w:style w:type="character" w:customStyle="1" w:styleId="100">
    <w:name w:val="Основной шрифт абзаца10"/>
    <w:qFormat/>
  </w:style>
  <w:style w:type="character" w:customStyle="1" w:styleId="90">
    <w:name w:val="Основной шрифт абзаца9"/>
    <w:qFormat/>
  </w:style>
  <w:style w:type="character" w:customStyle="1" w:styleId="84">
    <w:name w:val="Основной шрифт абзаца8"/>
    <w:qFormat/>
  </w:style>
  <w:style w:type="character" w:customStyle="1" w:styleId="7a">
    <w:name w:val="Основной шрифт абзаца7"/>
    <w:qFormat/>
  </w:style>
  <w:style w:type="character" w:customStyle="1" w:styleId="6a">
    <w:name w:val="Основной шрифт абзаца6"/>
    <w:qFormat/>
  </w:style>
  <w:style w:type="character" w:customStyle="1" w:styleId="5a">
    <w:name w:val="Основной шрифт абзаца5"/>
    <w:qFormat/>
  </w:style>
  <w:style w:type="character" w:customStyle="1" w:styleId="4a">
    <w:name w:val="Основной шрифт абзаца4"/>
    <w:qFormat/>
  </w:style>
  <w:style w:type="character" w:customStyle="1" w:styleId="3a">
    <w:name w:val="Основной шрифт абзаца3"/>
    <w:qFormat/>
  </w:style>
  <w:style w:type="character" w:customStyle="1" w:styleId="2a">
    <w:name w:val="Основной шрифт абзаца2"/>
    <w:qFormat/>
  </w:style>
  <w:style w:type="character" w:customStyle="1" w:styleId="WW8Num1z0">
    <w:name w:val="WW8Num1z0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  <w:color w:val="000000"/>
    </w:rPr>
  </w:style>
  <w:style w:type="character" w:customStyle="1" w:styleId="WW8Num10z0">
    <w:name w:val="WW8Num10z0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6z0">
    <w:name w:val="WW8Num16z0"/>
    <w:qFormat/>
  </w:style>
  <w:style w:type="character" w:customStyle="1" w:styleId="WW8Num16z1">
    <w:name w:val="WW8Num16z1"/>
    <w:qFormat/>
    <w:rPr>
      <w:sz w:val="27"/>
      <w:szCs w:val="27"/>
    </w:rPr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5z0">
    <w:name w:val="WW8Num25z0"/>
    <w:qFormat/>
  </w:style>
  <w:style w:type="character" w:customStyle="1" w:styleId="WW8Num25z1">
    <w:name w:val="WW8Num25z1"/>
    <w:qFormat/>
    <w:rPr>
      <w:rFonts w:ascii="Symbol" w:hAnsi="Symbol" w:cs="Symbol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Symbol" w:hAnsi="Symbol" w:cs="Symbol"/>
    </w:rPr>
  </w:style>
  <w:style w:type="character" w:customStyle="1" w:styleId="WW8Num26z1">
    <w:name w:val="WW8Num26z1"/>
    <w:qFormat/>
    <w:rPr>
      <w:rFonts w:ascii="Courier New" w:hAnsi="Courier New" w:cs="Courier New"/>
    </w:rPr>
  </w:style>
  <w:style w:type="character" w:customStyle="1" w:styleId="WW8Num26z2">
    <w:name w:val="WW8Num26z2"/>
    <w:qFormat/>
    <w:rPr>
      <w:rFonts w:ascii="Wingdings" w:hAnsi="Wingdings" w:cs="Wingdings"/>
    </w:rPr>
  </w:style>
  <w:style w:type="character" w:customStyle="1" w:styleId="af1">
    <w:name w:val="Верхний колонтитул Знак"/>
    <w:qFormat/>
  </w:style>
  <w:style w:type="character" w:customStyle="1" w:styleId="1a">
    <w:name w:val="Неразрешенное упоминание1"/>
    <w:qFormat/>
    <w:rPr>
      <w:color w:val="605E5C"/>
      <w:shd w:val="clear" w:color="auto" w:fill="E1DFDD"/>
    </w:rPr>
  </w:style>
  <w:style w:type="character" w:customStyle="1" w:styleId="4b">
    <w:name w:val="Стиль4 Знак"/>
    <w:qFormat/>
    <w:rPr>
      <w:color w:val="0000FF"/>
      <w:sz w:val="24"/>
      <w:szCs w:val="24"/>
    </w:rPr>
  </w:style>
  <w:style w:type="character" w:customStyle="1" w:styleId="2b">
    <w:name w:val="Основной текст с отступом 2 Знак"/>
    <w:qFormat/>
    <w:rPr>
      <w:rFonts w:eastAsia="Calibri"/>
      <w:sz w:val="24"/>
      <w:szCs w:val="24"/>
    </w:rPr>
  </w:style>
  <w:style w:type="character" w:styleId="af2">
    <w:name w:val="Placeholder Text"/>
    <w:qFormat/>
    <w:rPr>
      <w:color w:val="808080"/>
    </w:rPr>
  </w:style>
  <w:style w:type="character" w:customStyle="1" w:styleId="2c">
    <w:name w:val="Основной текст (2)_"/>
    <w:qFormat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b">
    <w:name w:val="Знак примечания1"/>
    <w:qFormat/>
    <w:rPr>
      <w:sz w:val="16"/>
      <w:szCs w:val="16"/>
    </w:rPr>
  </w:style>
  <w:style w:type="character" w:customStyle="1" w:styleId="af3">
    <w:name w:val="Текст примечания Знак"/>
    <w:qFormat/>
  </w:style>
  <w:style w:type="character" w:customStyle="1" w:styleId="af4">
    <w:name w:val="Тема примечания Знак"/>
    <w:qFormat/>
    <w:rPr>
      <w:b/>
      <w:bCs/>
    </w:rPr>
  </w:style>
  <w:style w:type="character" w:customStyle="1" w:styleId="2d">
    <w:name w:val="Неразрешенное упоминание2"/>
    <w:qFormat/>
    <w:rPr>
      <w:color w:val="605E5C"/>
      <w:shd w:val="clear" w:color="auto" w:fill="E1DFDD"/>
    </w:rPr>
  </w:style>
  <w:style w:type="character" w:customStyle="1" w:styleId="af5">
    <w:name w:val="Нижний колонтитул Знак"/>
    <w:basedOn w:val="a0"/>
    <w:link w:val="af6"/>
    <w:uiPriority w:val="99"/>
    <w:qFormat/>
  </w:style>
  <w:style w:type="character" w:customStyle="1" w:styleId="af7">
    <w:name w:val="Основной текст Знак"/>
    <w:basedOn w:val="a0"/>
    <w:link w:val="af8"/>
    <w:qFormat/>
    <w:rPr>
      <w:lang w:eastAsia="zh-CN"/>
    </w:rPr>
  </w:style>
  <w:style w:type="paragraph" w:styleId="a8">
    <w:name w:val="Title"/>
    <w:basedOn w:val="a"/>
    <w:next w:val="af8"/>
    <w:link w:val="a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8">
    <w:name w:val="Body Text"/>
    <w:basedOn w:val="a"/>
    <w:link w:val="af7"/>
    <w:qFormat/>
    <w:pPr>
      <w:widowControl w:val="0"/>
      <w:jc w:val="both"/>
    </w:pPr>
  </w:style>
  <w:style w:type="paragraph" w:styleId="af9">
    <w:name w:val="List"/>
    <w:basedOn w:val="af8"/>
    <w:qFormat/>
    <w:rPr>
      <w:rFonts w:cs="Mangal"/>
    </w:rPr>
  </w:style>
  <w:style w:type="paragraph" w:styleId="afa">
    <w:name w:val="caption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b">
    <w:name w:val="index heading"/>
    <w:basedOn w:val="a8"/>
    <w:next w:val="1c"/>
  </w:style>
  <w:style w:type="paragraph" w:customStyle="1" w:styleId="1d">
    <w:name w:val="Заголовок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1">
    <w:name w:val="Заголовок11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00">
    <w:name w:val="Заголовок110"/>
    <w:basedOn w:val="a"/>
    <w:next w:val="af8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1e">
    <w:name w:val="toc 1"/>
    <w:basedOn w:val="a"/>
    <w:next w:val="a"/>
    <w:uiPriority w:val="39"/>
    <w:unhideWhenUsed/>
    <w:pPr>
      <w:spacing w:after="57"/>
    </w:pPr>
  </w:style>
  <w:style w:type="paragraph" w:styleId="afc">
    <w:name w:val="TOC Heading"/>
    <w:uiPriority w:val="39"/>
    <w:unhideWhenUsed/>
  </w:style>
  <w:style w:type="paragraph" w:styleId="afd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"/>
    <w:uiPriority w:val="99"/>
    <w:semiHidden/>
    <w:unhideWhenUsed/>
    <w:qFormat/>
  </w:style>
  <w:style w:type="paragraph" w:styleId="afe">
    <w:name w:val="annotation subject"/>
    <w:qFormat/>
    <w:rPr>
      <w:b/>
      <w:bCs/>
    </w:rPr>
  </w:style>
  <w:style w:type="paragraph" w:styleId="ae">
    <w:name w:val="footnote text"/>
    <w:basedOn w:val="a"/>
    <w:link w:val="ad"/>
    <w:uiPriority w:val="99"/>
    <w:semiHidden/>
    <w:unhideWhenUsed/>
    <w:qFormat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customStyle="1" w:styleId="aff">
    <w:name w:val="Колонтитул"/>
    <w:basedOn w:val="a"/>
    <w:qFormat/>
  </w:style>
  <w:style w:type="paragraph" w:styleId="aff0">
    <w:name w:val="header"/>
    <w:basedOn w:val="aff"/>
    <w:qFormat/>
  </w:style>
  <w:style w:type="paragraph" w:styleId="92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1c">
    <w:name w:val="index 1"/>
    <w:basedOn w:val="a"/>
    <w:next w:val="a"/>
    <w:uiPriority w:val="99"/>
    <w:semiHidden/>
    <w:unhideWhenUsed/>
    <w:qFormat/>
  </w:style>
  <w:style w:type="paragraph" w:styleId="6b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f1">
    <w:name w:val="table of figures"/>
    <w:basedOn w:val="a"/>
    <w:next w:val="a"/>
    <w:uiPriority w:val="99"/>
    <w:unhideWhenUsed/>
    <w:qFormat/>
  </w:style>
  <w:style w:type="paragraph" w:styleId="3b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e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c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b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f2">
    <w:name w:val="Body Text Indent"/>
    <w:basedOn w:val="a"/>
    <w:qFormat/>
    <w:pPr>
      <w:ind w:left="851" w:firstLine="709"/>
      <w:jc w:val="both"/>
    </w:pPr>
    <w:rPr>
      <w:sz w:val="28"/>
    </w:rPr>
  </w:style>
  <w:style w:type="paragraph" w:styleId="af6">
    <w:name w:val="footer"/>
    <w:basedOn w:val="a"/>
    <w:link w:val="af5"/>
    <w:uiPriority w:val="99"/>
    <w:unhideWhenUsed/>
    <w:qFormat/>
    <w:pPr>
      <w:tabs>
        <w:tab w:val="center" w:pos="4677"/>
        <w:tab w:val="right" w:pos="9355"/>
      </w:tabs>
    </w:pPr>
  </w:style>
  <w:style w:type="paragraph" w:styleId="aff3">
    <w:name w:val="Normal (Web)"/>
    <w:basedOn w:val="a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a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paragraph" w:customStyle="1" w:styleId="11">
    <w:name w:val="Заголовок 11"/>
    <w:basedOn w:val="a"/>
    <w:next w:val="a"/>
    <w:uiPriority w:val="9"/>
    <w:qFormat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uiPriority w:val="9"/>
    <w:unhideWhenUsed/>
    <w:qFormat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pPr>
      <w:ind w:left="720" w:right="720"/>
    </w:pPr>
    <w:rPr>
      <w:i/>
    </w:rPr>
  </w:style>
  <w:style w:type="paragraph" w:styleId="ac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01">
    <w:name w:val="Указатель110"/>
    <w:basedOn w:val="a"/>
    <w:qFormat/>
    <w:pPr>
      <w:suppressLineNumbers/>
    </w:pPr>
    <w:rPr>
      <w:rFonts w:cs="Noto Sans Devanagari"/>
      <w:lang w:val="zh-CN" w:bidi="zh-CN"/>
    </w:rPr>
  </w:style>
  <w:style w:type="paragraph" w:customStyle="1" w:styleId="1f">
    <w:name w:val="Название объекта1"/>
    <w:basedOn w:val="a"/>
    <w:next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4">
    <w:name w:val="List Paragraph"/>
    <w:basedOn w:val="a"/>
    <w:qFormat/>
    <w:pPr>
      <w:ind w:left="720"/>
      <w:contextualSpacing/>
    </w:pPr>
    <w:rPr>
      <w:sz w:val="24"/>
      <w:szCs w:val="24"/>
    </w:rPr>
  </w:style>
  <w:style w:type="paragraph" w:customStyle="1" w:styleId="1f0">
    <w:name w:val="Верх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1">
    <w:name w:val="Нижний колонтитул1"/>
    <w:basedOn w:val="a"/>
    <w:uiPriority w:val="99"/>
    <w:unhideWhenUsed/>
    <w:qFormat/>
    <w:pPr>
      <w:tabs>
        <w:tab w:val="center" w:pos="7143"/>
        <w:tab w:val="right" w:pos="14287"/>
      </w:tabs>
    </w:pPr>
  </w:style>
  <w:style w:type="paragraph" w:customStyle="1" w:styleId="1f2">
    <w:name w:val="Заголовок оглавления1"/>
    <w:uiPriority w:val="39"/>
    <w:unhideWhenUsed/>
    <w:qFormat/>
    <w:rPr>
      <w:lang w:eastAsia="zh-CN"/>
    </w:rPr>
  </w:style>
  <w:style w:type="paragraph" w:customStyle="1" w:styleId="820">
    <w:name w:val="Заголовок8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93">
    <w:name w:val="Заголовок9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4">
    <w:name w:val="Название объекта9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5">
    <w:name w:val="Указатель9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5c">
    <w:name w:val="Заголовок5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d">
    <w:name w:val="Название объекта5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e">
    <w:name w:val="Указатель5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4d">
    <w:name w:val="Заголовок4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e">
    <w:name w:val="Название объекта4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f">
    <w:name w:val="Указатель4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3c">
    <w:name w:val="Указатель3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2f">
    <w:name w:val="Заголовок2"/>
    <w:basedOn w:val="a"/>
    <w:next w:val="af8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f0">
    <w:name w:val="Название объекта2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1">
    <w:name w:val="Указатель2"/>
    <w:basedOn w:val="a"/>
    <w:qFormat/>
    <w:pPr>
      <w:suppressLineNumbers/>
    </w:pPr>
    <w:rPr>
      <w:rFonts w:cs="Noto Sans Devanagari"/>
      <w:lang w:val="en-US" w:bidi="en-US"/>
    </w:rPr>
  </w:style>
  <w:style w:type="paragraph" w:customStyle="1" w:styleId="1f3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4">
    <w:name w:val="Указатель1"/>
    <w:basedOn w:val="a"/>
    <w:qFormat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pPr>
      <w:jc w:val="both"/>
    </w:pPr>
    <w:rPr>
      <w:sz w:val="24"/>
    </w:rPr>
  </w:style>
  <w:style w:type="paragraph" w:customStyle="1" w:styleId="2110">
    <w:name w:val="Основной текст 211"/>
    <w:basedOn w:val="a"/>
    <w:qFormat/>
    <w:pPr>
      <w:jc w:val="both"/>
    </w:pPr>
    <w:rPr>
      <w:sz w:val="28"/>
    </w:rPr>
  </w:style>
  <w:style w:type="paragraph" w:customStyle="1" w:styleId="215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pPr>
      <w:ind w:firstLine="851"/>
    </w:pPr>
    <w:rPr>
      <w:sz w:val="28"/>
    </w:rPr>
  </w:style>
  <w:style w:type="paragraph" w:customStyle="1" w:styleId="2f2">
    <w:name w:val="заголовок 2"/>
    <w:basedOn w:val="a"/>
    <w:next w:val="a"/>
    <w:qFormat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Pr>
      <w:sz w:val="28"/>
    </w:rPr>
  </w:style>
  <w:style w:type="paragraph" w:customStyle="1" w:styleId="1f5">
    <w:name w:val="Стиль1"/>
    <w:basedOn w:val="314"/>
    <w:qFormat/>
    <w:pPr>
      <w:jc w:val="both"/>
    </w:p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  <w:lang w:eastAsia="zh-CN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lang w:eastAsia="zh-CN"/>
    </w:rPr>
  </w:style>
  <w:style w:type="paragraph" w:customStyle="1" w:styleId="aff5">
    <w:name w:val="Знак Знак Знак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6">
    <w:name w:val="Обычный1"/>
    <w:qFormat/>
    <w:pPr>
      <w:widowControl w:val="0"/>
    </w:pPr>
    <w:rPr>
      <w:lang w:eastAsia="zh-CN"/>
    </w:rPr>
  </w:style>
  <w:style w:type="paragraph" w:styleId="aff6">
    <w:name w:val="No Spacing"/>
    <w:qFormat/>
    <w:pPr>
      <w:ind w:firstLine="567"/>
      <w:jc w:val="both"/>
    </w:pPr>
    <w:rPr>
      <w:rFonts w:ascii="Calibri" w:eastAsia="SimSun" w:hAnsi="Calibri" w:cs="Calibri"/>
      <w:color w:val="000000"/>
      <w:lang w:eastAsia="zh-CN"/>
    </w:rPr>
  </w:style>
  <w:style w:type="paragraph" w:customStyle="1" w:styleId="aff7">
    <w:name w:val="Содержимое таблицы"/>
    <w:basedOn w:val="a"/>
    <w:qFormat/>
    <w:pPr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paragraph" w:customStyle="1" w:styleId="aff9">
    <w:name w:val="Содержимое врезки"/>
    <w:basedOn w:val="af8"/>
    <w:qFormat/>
  </w:style>
  <w:style w:type="paragraph" w:customStyle="1" w:styleId="Default">
    <w:name w:val="Default"/>
    <w:qFormat/>
    <w:rPr>
      <w:color w:val="000000"/>
      <w:sz w:val="24"/>
      <w:szCs w:val="24"/>
      <w:lang w:eastAsia="zh-CN"/>
    </w:rPr>
  </w:style>
  <w:style w:type="paragraph" w:customStyle="1" w:styleId="4f0">
    <w:name w:val="Стиль4"/>
    <w:basedOn w:val="a"/>
    <w:qFormat/>
    <w:pPr>
      <w:ind w:firstLine="567"/>
      <w:jc w:val="both"/>
    </w:pPr>
    <w:rPr>
      <w:color w:val="0000FF"/>
      <w:sz w:val="24"/>
      <w:szCs w:val="24"/>
    </w:rPr>
  </w:style>
  <w:style w:type="paragraph" w:customStyle="1" w:styleId="affa">
    <w:name w:val="Арсенал"/>
    <w:basedOn w:val="a"/>
    <w:qFormat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3">
    <w:name w:val="Основной текст (2)"/>
    <w:basedOn w:val="a"/>
    <w:qFormat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pPr>
      <w:ind w:firstLine="567"/>
      <w:jc w:val="both"/>
    </w:pPr>
    <w:rPr>
      <w:rFonts w:ascii="Calibri" w:hAnsi="Calibri" w:cs="Calibri"/>
      <w:lang w:eastAsia="zh-CN"/>
    </w:rPr>
  </w:style>
  <w:style w:type="paragraph" w:customStyle="1" w:styleId="Iaui">
    <w:name w:val="Iau?i"/>
    <w:qFormat/>
    <w:pPr>
      <w:widowControl w:val="0"/>
    </w:pPr>
    <w:rPr>
      <w:color w:val="000000"/>
      <w:lang w:eastAsia="zh-CN"/>
    </w:rPr>
  </w:style>
  <w:style w:type="paragraph" w:customStyle="1" w:styleId="1f7">
    <w:name w:val="Без интервала1"/>
    <w:qFormat/>
    <w:rPr>
      <w:lang w:eastAsia="zh-CN"/>
    </w:rPr>
  </w:style>
  <w:style w:type="table" w:customStyle="1" w:styleId="115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000000" w:themeColor="tex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000000" w:themeColor="tex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styleId="affb">
    <w:name w:val="Table Grid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Таблица простая 112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Pr/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tblPr/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1110">
    <w:name w:val="Таблица простая 11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1">
    <w:name w:val="Таблица простая 21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TableGridLight">
    <w:name w:val="Table Grid Light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F81BD" w:themeColor="accent1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0504D" w:themeColor="accent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BBB59" w:themeColor="accent3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8064A2" w:themeColor="accent4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Pr>
      <w:color w:val="404040"/>
    </w:r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Pr>
      <w:color w:val="404040"/>
    </w:rPr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Pr>
      <w:color w:val="404040"/>
    </w:rPr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Pr>
      <w:color w:val="404040"/>
    </w:rPr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Pr>
      <w:color w:val="404040"/>
    </w:rPr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Pr>
      <w:color w:val="404040"/>
    </w:rPr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10A35D-C5FD-45EB-AC07-BD2344594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21308</TotalTime>
  <Pages>10</Pages>
  <Words>3708</Words>
  <Characters>21139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Operator</cp:lastModifiedBy>
  <cp:revision>147</cp:revision>
  <dcterms:created xsi:type="dcterms:W3CDTF">2024-03-11T08:54:00Z</dcterms:created>
  <dcterms:modified xsi:type="dcterms:W3CDTF">2024-07-15T08:59:00Z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